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pacing w:val="0"/>
          <w:w w:val="100"/>
        </w:rPr>
      </w:pPr>
    </w:p>
    <w:p>
      <w:pPr>
        <w:rPr>
          <w:rFonts w:hint="default" w:ascii="Times New Roman" w:hAnsi="Times New Roman" w:cs="Times New Roman"/>
          <w:spacing w:val="0"/>
          <w:w w:val="100"/>
        </w:rPr>
      </w:pPr>
    </w:p>
    <w:p>
      <w:pPr>
        <w:rPr>
          <w:rFonts w:hint="default" w:ascii="Times New Roman" w:hAnsi="Times New Roman" w:cs="Times New Roman"/>
          <w:spacing w:val="0"/>
          <w:w w:val="100"/>
        </w:rPr>
      </w:pPr>
    </w:p>
    <w:p>
      <w:pPr>
        <w:jc w:val="center"/>
        <w:rPr>
          <w:rFonts w:hint="default" w:ascii="Times New Roman" w:hAnsi="Times New Roman" w:cs="Times New Roman"/>
          <w:spacing w:val="0"/>
          <w:w w:val="100"/>
          <w:sz w:val="44"/>
          <w:szCs w:val="44"/>
        </w:rPr>
      </w:pPr>
    </w:p>
    <w:p>
      <w:pPr>
        <w:jc w:val="center"/>
        <w:rPr>
          <w:rFonts w:hint="default" w:ascii="Times New Roman" w:hAnsi="Times New Roman" w:cs="Times New Roman"/>
          <w:b/>
          <w:spacing w:val="0"/>
          <w:w w:val="100"/>
          <w:sz w:val="56"/>
          <w:szCs w:val="56"/>
        </w:rPr>
      </w:pPr>
      <w:r>
        <w:rPr>
          <w:rFonts w:hint="default" w:ascii="Times New Roman" w:hAnsi="Times New Roman" w:cs="Times New Roman"/>
          <w:b/>
          <w:spacing w:val="0"/>
          <w:w w:val="100"/>
          <w:sz w:val="56"/>
          <w:szCs w:val="56"/>
        </w:rPr>
        <w:t>20</w:t>
      </w:r>
      <w:r>
        <w:rPr>
          <w:rFonts w:hint="default" w:ascii="Times New Roman" w:hAnsi="Times New Roman" w:cs="Times New Roman"/>
          <w:b/>
          <w:spacing w:val="0"/>
          <w:w w:val="100"/>
          <w:sz w:val="56"/>
          <w:szCs w:val="56"/>
          <w:lang w:val="en-US" w:eastAsia="zh-CN"/>
        </w:rPr>
        <w:t>2</w:t>
      </w:r>
      <w:r>
        <w:rPr>
          <w:rFonts w:hint="eastAsia" w:ascii="Times New Roman" w:hAnsi="Times New Roman" w:cs="Times New Roman"/>
          <w:b/>
          <w:spacing w:val="0"/>
          <w:w w:val="100"/>
          <w:sz w:val="56"/>
          <w:szCs w:val="56"/>
          <w:lang w:val="en-US" w:eastAsia="zh-CN"/>
        </w:rPr>
        <w:t>3</w:t>
      </w:r>
      <w:r>
        <w:rPr>
          <w:rFonts w:hint="default" w:ascii="Times New Roman" w:hAnsi="Times New Roman" w:cs="Times New Roman"/>
          <w:b/>
          <w:spacing w:val="0"/>
          <w:w w:val="100"/>
          <w:sz w:val="56"/>
          <w:szCs w:val="56"/>
        </w:rPr>
        <w:t>年社会责任报告</w:t>
      </w:r>
    </w:p>
    <w:p>
      <w:pPr>
        <w:jc w:val="center"/>
        <w:rPr>
          <w:rFonts w:hint="default" w:ascii="Times New Roman" w:hAnsi="Times New Roman" w:cs="Times New Roman"/>
          <w:b/>
          <w:spacing w:val="0"/>
          <w:w w:val="100"/>
          <w:sz w:val="56"/>
          <w:szCs w:val="56"/>
        </w:rPr>
      </w:pPr>
    </w:p>
    <w:p>
      <w:pPr>
        <w:jc w:val="center"/>
        <w:rPr>
          <w:rFonts w:hint="eastAsia" w:ascii="Times New Roman" w:hAnsi="Times New Roman" w:eastAsia="宋体" w:cs="Times New Roman"/>
          <w:b/>
          <w:spacing w:val="0"/>
          <w:w w:val="100"/>
          <w:sz w:val="48"/>
          <w:szCs w:val="48"/>
          <w:lang w:eastAsia="zh-CN"/>
        </w:rPr>
      </w:pPr>
      <w:r>
        <w:rPr>
          <w:rFonts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-930275</wp:posOffset>
            </wp:positionH>
            <wp:positionV relativeFrom="paragraph">
              <wp:posOffset>21590</wp:posOffset>
            </wp:positionV>
            <wp:extent cx="7620000" cy="3011170"/>
            <wp:effectExtent l="0" t="0" r="0" b="8255"/>
            <wp:wrapTopAndBottom/>
            <wp:docPr id="1" name="图片 2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1" descr="IMG_256"/>
                    <pic:cNvPicPr>
                      <a:picLocks noChangeAspect="1"/>
                    </pic:cNvPicPr>
                  </pic:nvPicPr>
                  <pic:blipFill>
                    <a:blip r:link="rId6"/>
                    <a:stretch>
                      <a:fillRect/>
                    </a:stretch>
                  </pic:blipFill>
                  <pic:spPr>
                    <a:xfrm>
                      <a:off x="0" y="0"/>
                      <a:ext cx="7620000" cy="3011170"/>
                    </a:xfrm>
                    <a:prstGeom prst="rect">
                      <a:avLst/>
                    </a:prstGeom>
                    <a:noFill/>
                    <a:ln w="9525">
                      <a:noFill/>
                    </a:ln>
                  </pic:spPr>
                </pic:pic>
              </a:graphicData>
            </a:graphic>
          </wp:anchor>
        </w:drawing>
      </w:r>
    </w:p>
    <w:p>
      <w:pPr>
        <w:jc w:val="center"/>
        <w:rPr>
          <w:rFonts w:hint="default" w:ascii="Times New Roman" w:hAnsi="Times New Roman" w:cs="Times New Roman"/>
          <w:b/>
          <w:spacing w:val="0"/>
          <w:w w:val="100"/>
          <w:sz w:val="48"/>
          <w:szCs w:val="48"/>
          <w:lang/>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Times New Roman" w:hAnsi="Times New Roman" w:eastAsia="宋体" w:cs="Times New Roman"/>
          <w:b/>
          <w:spacing w:val="0"/>
          <w:w w:val="100"/>
          <w:sz w:val="44"/>
          <w:szCs w:val="44"/>
          <w:lang w:eastAsia="zh-CN"/>
        </w:rPr>
      </w:pPr>
      <w:r>
        <w:rPr>
          <w:rFonts w:hint="eastAsia" w:ascii="Times New Roman" w:hAnsi="Times New Roman" w:eastAsia="宋体" w:cs="Times New Roman"/>
          <w:b/>
          <w:spacing w:val="0"/>
          <w:w w:val="100"/>
          <w:sz w:val="44"/>
          <w:szCs w:val="44"/>
          <w:lang w:eastAsia="zh-CN"/>
        </w:rPr>
        <w:t>嘉兴金凌五金科技股份有限公司</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Times New Roman" w:hAnsi="Times New Roman" w:eastAsia="宋体" w:cs="Times New Roman"/>
          <w:spacing w:val="0"/>
          <w:w w:val="100"/>
          <w:sz w:val="44"/>
          <w:szCs w:val="40"/>
        </w:rPr>
      </w:pPr>
      <w:r>
        <w:rPr>
          <w:rFonts w:hint="default" w:ascii="Times New Roman" w:hAnsi="Times New Roman" w:eastAsia="宋体" w:cs="Times New Roman"/>
          <w:spacing w:val="0"/>
          <w:w w:val="100"/>
          <w:sz w:val="44"/>
          <w:szCs w:val="40"/>
        </w:rPr>
        <w:t>20</w:t>
      </w:r>
      <w:r>
        <w:rPr>
          <w:rFonts w:hint="default" w:ascii="Times New Roman" w:hAnsi="Times New Roman" w:eastAsia="宋体" w:cs="Times New Roman"/>
          <w:spacing w:val="0"/>
          <w:w w:val="100"/>
          <w:sz w:val="44"/>
          <w:szCs w:val="40"/>
          <w:lang w:val="en-US" w:eastAsia="zh-CN"/>
        </w:rPr>
        <w:t>2</w:t>
      </w:r>
      <w:r>
        <w:rPr>
          <w:rFonts w:hint="eastAsia" w:ascii="Times New Roman" w:hAnsi="Times New Roman" w:eastAsia="宋体" w:cs="Times New Roman"/>
          <w:spacing w:val="0"/>
          <w:w w:val="100"/>
          <w:sz w:val="44"/>
          <w:szCs w:val="40"/>
          <w:lang w:val="en-US" w:eastAsia="zh-CN"/>
        </w:rPr>
        <w:t>4</w:t>
      </w:r>
      <w:r>
        <w:rPr>
          <w:rFonts w:hint="default" w:ascii="Times New Roman" w:hAnsi="Times New Roman" w:eastAsia="宋体" w:cs="Times New Roman"/>
          <w:spacing w:val="0"/>
          <w:w w:val="100"/>
          <w:sz w:val="44"/>
          <w:szCs w:val="40"/>
        </w:rPr>
        <w:t>年</w:t>
      </w:r>
      <w:r>
        <w:rPr>
          <w:rFonts w:hint="default" w:ascii="Times New Roman" w:hAnsi="Times New Roman" w:eastAsia="宋体" w:cs="Times New Roman"/>
          <w:spacing w:val="0"/>
          <w:w w:val="100"/>
          <w:sz w:val="44"/>
          <w:szCs w:val="40"/>
          <w:lang w:val="en-US" w:eastAsia="zh-CN"/>
        </w:rPr>
        <w:t>2</w:t>
      </w:r>
      <w:r>
        <w:rPr>
          <w:rFonts w:hint="default" w:ascii="Times New Roman" w:hAnsi="Times New Roman" w:eastAsia="宋体" w:cs="Times New Roman"/>
          <w:spacing w:val="0"/>
          <w:w w:val="100"/>
          <w:sz w:val="44"/>
          <w:szCs w:val="40"/>
        </w:rPr>
        <w:t>月</w:t>
      </w:r>
      <w:r>
        <w:rPr>
          <w:rFonts w:hint="default" w:ascii="Times New Roman" w:hAnsi="Times New Roman" w:eastAsia="宋体" w:cs="Times New Roman"/>
          <w:spacing w:val="0"/>
          <w:w w:val="100"/>
          <w:sz w:val="44"/>
          <w:szCs w:val="40"/>
          <w:lang w:val="en-US" w:eastAsia="zh-CN"/>
        </w:rPr>
        <w:t>9</w:t>
      </w:r>
      <w:r>
        <w:rPr>
          <w:rFonts w:hint="default" w:ascii="Times New Roman" w:hAnsi="Times New Roman" w:eastAsia="宋体" w:cs="Times New Roman"/>
          <w:spacing w:val="0"/>
          <w:w w:val="100"/>
          <w:sz w:val="44"/>
          <w:szCs w:val="40"/>
        </w:rPr>
        <w:t>日</w:t>
      </w:r>
    </w:p>
    <w:p>
      <w:pPr>
        <w:rPr>
          <w:rFonts w:hint="default" w:ascii="Times New Roman" w:hAnsi="Times New Roman" w:cs="Times New Roman"/>
          <w:spacing w:val="0"/>
          <w:w w:val="100"/>
          <w:sz w:val="44"/>
          <w:szCs w:val="44"/>
        </w:rPr>
      </w:pPr>
    </w:p>
    <w:p>
      <w:pPr>
        <w:spacing w:after="156" w:afterLines="50"/>
        <w:jc w:val="center"/>
        <w:rPr>
          <w:rFonts w:hint="default" w:ascii="Times New Roman" w:hAnsi="Times New Roman" w:cs="Times New Roman"/>
          <w:b/>
          <w:spacing w:val="0"/>
          <w:w w:val="100"/>
          <w:sz w:val="44"/>
          <w:szCs w:val="44"/>
        </w:rPr>
        <w:sectPr>
          <w:headerReference r:id="rId3" w:type="default"/>
          <w:footerReference r:id="rId4" w:type="default"/>
          <w:pgSz w:w="11906" w:h="16838"/>
          <w:pgMar w:top="754" w:right="1474" w:bottom="1247" w:left="1474" w:header="425" w:footer="550" w:gutter="0"/>
          <w:cols w:space="720" w:num="1"/>
          <w:docGrid w:type="lines" w:linePitch="312" w:charSpace="0"/>
        </w:sectPr>
      </w:pPr>
    </w:p>
    <w:p>
      <w:pPr>
        <w:spacing w:after="156" w:afterLines="50"/>
        <w:jc w:val="center"/>
        <w:rPr>
          <w:rFonts w:hint="default" w:ascii="Times New Roman" w:hAnsi="Times New Roman" w:cs="Times New Roman"/>
          <w:b/>
          <w:spacing w:val="0"/>
          <w:w w:val="100"/>
          <w:sz w:val="44"/>
          <w:szCs w:val="44"/>
        </w:rPr>
      </w:pPr>
      <w:r>
        <w:rPr>
          <w:rFonts w:hint="default" w:ascii="Times New Roman" w:hAnsi="Times New Roman" w:cs="Times New Roman"/>
          <w:b/>
          <w:spacing w:val="0"/>
          <w:w w:val="100"/>
          <w:sz w:val="44"/>
          <w:szCs w:val="44"/>
        </w:rPr>
        <w:t>社会责任报告</w:t>
      </w:r>
    </w:p>
    <w:p>
      <w:pPr>
        <w:spacing w:line="360" w:lineRule="auto"/>
        <w:ind w:firstLine="560" w:firstLineChars="200"/>
        <w:rPr>
          <w:rFonts w:hint="eastAsia" w:ascii="Times New Roman" w:hAnsi="Times New Roman" w:cs="Times New Roman"/>
          <w:spacing w:val="0"/>
          <w:w w:val="100"/>
          <w:sz w:val="28"/>
          <w:szCs w:val="28"/>
          <w:lang w:val="en-US" w:eastAsia="zh-CN"/>
        </w:rPr>
      </w:pPr>
      <w:r>
        <w:rPr>
          <w:rFonts w:hint="eastAsia" w:ascii="Times New Roman" w:hAnsi="Times New Roman" w:cs="Times New Roman"/>
          <w:spacing w:val="0"/>
          <w:w w:val="100"/>
          <w:sz w:val="28"/>
          <w:szCs w:val="28"/>
          <w:lang w:val="en-US" w:eastAsia="zh-CN"/>
        </w:rPr>
        <w:t>嘉兴金凌五金科技股份有限公司坐落于中国紧固件制造基地--浙江海盐。公司专业生产各种螺母紧固件，注册资本2000万人民币，月生产能力 1000吨。厂房占地面积15000平方米。公司主要产品有六角重型螺母，普通六角螺母，尼龙螺母，法兰螺母，以及长螺母和方螺母等。公司产品涵盖了ISO标准，德国DIN标准，美国ANSI， ASTM ，IFI 标准，英国BS标准，日本JIS标准，澳大利亚AS标准，意大利UNI 和印度IS标准等。此外，可依据客户要求定制各种非标准的紧固件产品。产品主要应用于建筑结构，电气，电力，船舶，公路桥梁等领域。产品远销欧洲，美洲，澳洲，中东，东南亚，非洲等地。产品质量和信誉等到国内外客户一致好评。</w:t>
      </w:r>
    </w:p>
    <w:p>
      <w:pPr>
        <w:spacing w:line="360" w:lineRule="auto"/>
        <w:ind w:firstLine="560" w:firstLineChars="200"/>
        <w:rPr>
          <w:rFonts w:hint="default" w:ascii="Times New Roman" w:hAnsi="Times New Roman" w:cs="Times New Roman"/>
          <w:spacing w:val="0"/>
          <w:w w:val="100"/>
          <w:sz w:val="28"/>
          <w:szCs w:val="28"/>
          <w:lang w:val="en-US" w:eastAsia="zh-CN"/>
        </w:rPr>
      </w:pPr>
      <w:r>
        <w:rPr>
          <w:rFonts w:hint="default" w:ascii="Times New Roman" w:hAnsi="Times New Roman" w:cs="Times New Roman"/>
          <w:spacing w:val="0"/>
          <w:w w:val="100"/>
          <w:sz w:val="28"/>
          <w:szCs w:val="28"/>
          <w:lang w:val="en-US" w:eastAsia="zh-CN"/>
        </w:rPr>
        <w:t>公司于2007年获得ISO9001：2000质量体系认证。公司拥有先进的生产设备，规范的生产程序和专业的生产员工，从原材料加工到生产过程中每一个环节都按照严格的工艺运作，并配有高素质质量检测人员和完善的检测设备，对生产加工的操作过程做出有效控制，确保生产的每件产品都是符合标准的，符合客户需求的好产品。</w:t>
      </w:r>
    </w:p>
    <w:p>
      <w:pPr>
        <w:spacing w:line="360" w:lineRule="auto"/>
        <w:ind w:firstLine="560" w:firstLineChars="200"/>
        <w:rPr>
          <w:rFonts w:hint="default" w:ascii="Times New Roman" w:hAnsi="Times New Roman" w:cs="Times New Roman"/>
          <w:spacing w:val="0"/>
          <w:w w:val="100"/>
          <w:sz w:val="28"/>
          <w:szCs w:val="28"/>
          <w:lang w:val="en-US" w:eastAsia="zh-CN"/>
        </w:rPr>
      </w:pPr>
      <w:r>
        <w:rPr>
          <w:rFonts w:hint="default" w:ascii="Times New Roman" w:hAnsi="Times New Roman" w:cs="Times New Roman"/>
          <w:spacing w:val="0"/>
          <w:w w:val="100"/>
          <w:sz w:val="28"/>
          <w:szCs w:val="28"/>
          <w:lang w:val="en-US" w:eastAsia="zh-CN"/>
        </w:rPr>
        <w:t>嘉兴金凌五金科技股份有限公司始终以“质量求生存”的宗旨，按客户要求严格生产，同时做到交货及时，顾客至上的理念，给客户创造一个满意的购货环境。</w:t>
      </w:r>
    </w:p>
    <w:p>
      <w:pPr>
        <w:spacing w:line="360" w:lineRule="auto"/>
        <w:ind w:firstLine="560" w:firstLineChars="200"/>
        <w:rPr>
          <w:rFonts w:hint="default" w:ascii="Times New Roman" w:hAnsi="Times New Roman" w:cs="Times New Roman"/>
          <w:spacing w:val="0"/>
          <w:w w:val="100"/>
          <w:sz w:val="28"/>
          <w:szCs w:val="28"/>
          <w:lang w:val="en-US" w:eastAsia="zh-CN"/>
        </w:rPr>
      </w:pPr>
      <w:r>
        <w:rPr>
          <w:rFonts w:hint="default" w:ascii="Times New Roman" w:hAnsi="Times New Roman" w:cs="Times New Roman"/>
          <w:spacing w:val="0"/>
          <w:w w:val="100"/>
          <w:sz w:val="28"/>
          <w:szCs w:val="28"/>
          <w:lang w:val="en-US" w:eastAsia="zh-CN"/>
        </w:rPr>
        <w:t>公司坚持“顾客至上，诚信服务”的原则。真诚的希望与国内外客户洽谈合作，创造更加辉煌的明天。</w:t>
      </w:r>
    </w:p>
    <w:p>
      <w:pPr>
        <w:numPr>
          <w:ilvl w:val="0"/>
          <w:numId w:val="1"/>
        </w:numPr>
        <w:spacing w:line="360" w:lineRule="auto"/>
        <w:rPr>
          <w:rFonts w:hint="default" w:ascii="Times New Roman" w:hAnsi="Times New Roman" w:cs="Times New Roman"/>
          <w:b/>
          <w:spacing w:val="0"/>
          <w:w w:val="100"/>
          <w:sz w:val="28"/>
          <w:szCs w:val="28"/>
        </w:rPr>
      </w:pPr>
      <w:r>
        <w:rPr>
          <w:rFonts w:hint="default" w:ascii="Times New Roman" w:hAnsi="Times New Roman" w:cs="Times New Roman"/>
          <w:b/>
          <w:spacing w:val="0"/>
          <w:w w:val="100"/>
          <w:sz w:val="28"/>
          <w:szCs w:val="28"/>
        </w:rPr>
        <w:t>注重文化建设的社会责任</w:t>
      </w:r>
    </w:p>
    <w:p>
      <w:pPr>
        <w:spacing w:line="360" w:lineRule="auto"/>
        <w:ind w:left="560"/>
        <w:rPr>
          <w:rFonts w:hint="default" w:ascii="Times New Roman" w:hAnsi="Times New Roman" w:cs="Times New Roman"/>
          <w:spacing w:val="0"/>
          <w:w w:val="100"/>
          <w:sz w:val="28"/>
          <w:szCs w:val="28"/>
        </w:rPr>
      </w:pPr>
      <w:r>
        <w:rPr>
          <w:rFonts w:hint="default" w:ascii="Times New Roman" w:hAnsi="Times New Roman" w:cs="Times New Roman"/>
          <w:spacing w:val="0"/>
          <w:w w:val="100"/>
          <w:sz w:val="28"/>
          <w:szCs w:val="28"/>
        </w:rPr>
        <w:t>公司管理层十分重视企业文化建设，提出了公司的价值观和愿景；</w:t>
      </w:r>
    </w:p>
    <w:p>
      <w:pPr>
        <w:pStyle w:val="180"/>
        <w:numPr>
          <w:ilvl w:val="0"/>
          <w:numId w:val="2"/>
        </w:numPr>
        <w:adjustRightInd w:val="0"/>
        <w:spacing w:line="360" w:lineRule="auto"/>
        <w:ind w:firstLineChars="0"/>
        <w:rPr>
          <w:rFonts w:hint="default" w:ascii="Times New Roman" w:hAnsi="Times New Roman" w:cs="Times New Roman"/>
          <w:b/>
          <w:spacing w:val="0"/>
          <w:w w:val="100"/>
          <w:sz w:val="28"/>
          <w:szCs w:val="28"/>
        </w:rPr>
      </w:pPr>
      <w:r>
        <w:rPr>
          <w:rFonts w:hint="default" w:ascii="Times New Roman" w:hAnsi="Times New Roman" w:cs="Times New Roman"/>
          <w:b/>
          <w:spacing w:val="0"/>
          <w:w w:val="100"/>
          <w:sz w:val="28"/>
          <w:szCs w:val="28"/>
        </w:rPr>
        <w:t>企业使命、愿景、价值观及其内涵</w:t>
      </w:r>
    </w:p>
    <w:p>
      <w:pPr>
        <w:pStyle w:val="11"/>
        <w:keepNext w:val="0"/>
        <w:keepLines w:val="0"/>
        <w:pageBreakBefore w:val="0"/>
        <w:widowControl w:val="0"/>
        <w:kinsoku/>
        <w:wordWrap/>
        <w:overflowPunct/>
        <w:topLinePunct w:val="0"/>
        <w:autoSpaceDE/>
        <w:autoSpaceDN/>
        <w:bidi w:val="0"/>
        <w:adjustRightInd/>
        <w:snapToGrid/>
        <w:spacing w:after="0" w:line="360" w:lineRule="auto"/>
        <w:ind w:left="842"/>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1.1  企业使命</w:t>
      </w:r>
    </w:p>
    <w:p>
      <w:pPr>
        <w:keepNext w:val="0"/>
        <w:keepLines w:val="0"/>
        <w:pageBreakBefore w:val="0"/>
        <w:widowControl w:val="0"/>
        <w:kinsoku/>
        <w:wordWrap/>
        <w:overflowPunct/>
        <w:topLinePunct w:val="0"/>
        <w:autoSpaceDE/>
        <w:autoSpaceDN/>
        <w:bidi w:val="0"/>
        <w:adjustRightInd/>
        <w:snapToGrid/>
        <w:spacing w:line="360" w:lineRule="auto"/>
        <w:ind w:left="842" w:firstLine="482" w:firstLineChars="200"/>
        <w:textAlignment w:val="auto"/>
        <w:rPr>
          <w:rFonts w:hint="default" w:ascii="Times New Roman" w:hAnsi="Times New Roman" w:cs="Times New Roman"/>
          <w:b/>
          <w:bCs/>
          <w:spacing w:val="0"/>
          <w:w w:val="100"/>
          <w:sz w:val="24"/>
        </w:rPr>
      </w:pPr>
      <w:r>
        <w:rPr>
          <w:rFonts w:hint="default" w:ascii="Times New Roman" w:hAnsi="Times New Roman" w:cs="Times New Roman"/>
          <w:b/>
          <w:spacing w:val="0"/>
          <w:w w:val="100"/>
          <w:sz w:val="24"/>
        </w:rPr>
        <w:t>为客户提供放心优质的产品，为全员创建和谐幸福的企业</w:t>
      </w:r>
      <w:r>
        <w:rPr>
          <w:rFonts w:hint="default" w:ascii="Times New Roman" w:hAnsi="Times New Roman" w:cs="Times New Roman"/>
          <w:b/>
          <w:bCs/>
          <w:spacing w:val="0"/>
          <w:w w:val="100"/>
          <w:sz w:val="24"/>
        </w:rPr>
        <w:t>。</w:t>
      </w:r>
    </w:p>
    <w:p>
      <w:pPr>
        <w:pStyle w:val="11"/>
        <w:keepNext w:val="0"/>
        <w:keepLines w:val="0"/>
        <w:pageBreakBefore w:val="0"/>
        <w:widowControl w:val="0"/>
        <w:kinsoku/>
        <w:wordWrap/>
        <w:overflowPunct/>
        <w:topLinePunct w:val="0"/>
        <w:autoSpaceDE/>
        <w:autoSpaceDN/>
        <w:bidi w:val="0"/>
        <w:adjustRightInd/>
        <w:snapToGrid/>
        <w:spacing w:after="0" w:line="360" w:lineRule="auto"/>
        <w:ind w:left="842"/>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1.2  公司愿景</w:t>
      </w:r>
    </w:p>
    <w:p>
      <w:pPr>
        <w:pStyle w:val="11"/>
        <w:keepNext w:val="0"/>
        <w:keepLines w:val="0"/>
        <w:pageBreakBefore w:val="0"/>
        <w:widowControl w:val="0"/>
        <w:kinsoku/>
        <w:wordWrap/>
        <w:overflowPunct/>
        <w:topLinePunct w:val="0"/>
        <w:autoSpaceDE/>
        <w:autoSpaceDN/>
        <w:bidi w:val="0"/>
        <w:adjustRightInd/>
        <w:snapToGrid/>
        <w:spacing w:after="0" w:line="360" w:lineRule="auto"/>
        <w:ind w:left="842" w:firstLine="482" w:firstLineChars="200"/>
        <w:textAlignment w:val="auto"/>
        <w:rPr>
          <w:rFonts w:hint="default" w:ascii="Times New Roman" w:hAnsi="Times New Roman" w:cs="Times New Roman"/>
          <w:color w:val="00B050"/>
          <w:spacing w:val="0"/>
          <w:w w:val="100"/>
          <w:sz w:val="18"/>
          <w:szCs w:val="18"/>
        </w:rPr>
      </w:pPr>
      <w:r>
        <w:rPr>
          <w:rFonts w:hint="default" w:ascii="Times New Roman" w:hAnsi="Times New Roman" w:cs="Times New Roman"/>
          <w:b/>
          <w:spacing w:val="0"/>
          <w:w w:val="100"/>
          <w:sz w:val="24"/>
        </w:rPr>
        <w:t>打造</w:t>
      </w:r>
      <w:r>
        <w:rPr>
          <w:rFonts w:hint="eastAsia" w:ascii="Times New Roman" w:hAnsi="Times New Roman" w:cs="Times New Roman"/>
          <w:b/>
          <w:spacing w:val="0"/>
          <w:w w:val="100"/>
          <w:sz w:val="24"/>
          <w:lang w:val="en-US" w:eastAsia="zh-CN"/>
        </w:rPr>
        <w:t>紧固件制造行业</w:t>
      </w:r>
      <w:r>
        <w:rPr>
          <w:rFonts w:hint="default" w:ascii="Times New Roman" w:hAnsi="Times New Roman" w:cs="Times New Roman"/>
          <w:b/>
          <w:spacing w:val="0"/>
          <w:w w:val="100"/>
          <w:sz w:val="24"/>
        </w:rPr>
        <w:t>冠军。</w:t>
      </w:r>
    </w:p>
    <w:p>
      <w:pPr>
        <w:pStyle w:val="11"/>
        <w:keepNext w:val="0"/>
        <w:keepLines w:val="0"/>
        <w:pageBreakBefore w:val="0"/>
        <w:widowControl w:val="0"/>
        <w:kinsoku/>
        <w:wordWrap/>
        <w:overflowPunct/>
        <w:topLinePunct w:val="0"/>
        <w:autoSpaceDE/>
        <w:autoSpaceDN/>
        <w:bidi w:val="0"/>
        <w:adjustRightInd/>
        <w:snapToGrid/>
        <w:spacing w:after="0" w:line="360" w:lineRule="auto"/>
        <w:ind w:left="842"/>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1.3 核心价值观</w:t>
      </w:r>
    </w:p>
    <w:p>
      <w:pPr>
        <w:pStyle w:val="11"/>
        <w:keepNext w:val="0"/>
        <w:keepLines w:val="0"/>
        <w:pageBreakBefore w:val="0"/>
        <w:widowControl w:val="0"/>
        <w:kinsoku/>
        <w:wordWrap/>
        <w:overflowPunct/>
        <w:topLinePunct w:val="0"/>
        <w:autoSpaceDE/>
        <w:autoSpaceDN/>
        <w:bidi w:val="0"/>
        <w:adjustRightInd/>
        <w:snapToGrid/>
        <w:spacing w:after="0" w:line="360" w:lineRule="auto"/>
        <w:ind w:firstLine="1446" w:firstLineChars="600"/>
        <w:textAlignment w:val="auto"/>
        <w:rPr>
          <w:rFonts w:hint="default" w:ascii="Times New Roman" w:hAnsi="Times New Roman" w:cs="Times New Roman"/>
          <w:b/>
          <w:spacing w:val="0"/>
          <w:w w:val="100"/>
          <w:sz w:val="24"/>
        </w:rPr>
      </w:pPr>
      <w:r>
        <w:rPr>
          <w:rFonts w:hint="default" w:ascii="Times New Roman" w:hAnsi="Times New Roman" w:cs="Times New Roman"/>
          <w:b/>
          <w:spacing w:val="0"/>
          <w:w w:val="100"/>
          <w:sz w:val="24"/>
        </w:rPr>
        <w:t>以人为本，客户至上，质量第一。</w:t>
      </w:r>
    </w:p>
    <w:p>
      <w:pPr>
        <w:pStyle w:val="11"/>
        <w:keepNext w:val="0"/>
        <w:keepLines w:val="0"/>
        <w:pageBreakBefore w:val="0"/>
        <w:widowControl w:val="0"/>
        <w:kinsoku/>
        <w:wordWrap/>
        <w:overflowPunct/>
        <w:topLinePunct w:val="0"/>
        <w:autoSpaceDE/>
        <w:autoSpaceDN/>
        <w:bidi w:val="0"/>
        <w:adjustRightInd/>
        <w:snapToGrid/>
        <w:spacing w:after="0" w:line="360" w:lineRule="auto"/>
        <w:ind w:left="842"/>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1.4 公司发展理念</w:t>
      </w:r>
    </w:p>
    <w:p>
      <w:pPr>
        <w:pStyle w:val="11"/>
        <w:keepNext w:val="0"/>
        <w:keepLines w:val="0"/>
        <w:pageBreakBefore w:val="0"/>
        <w:widowControl w:val="0"/>
        <w:tabs>
          <w:tab w:val="left" w:pos="5954"/>
        </w:tabs>
        <w:kinsoku/>
        <w:wordWrap/>
        <w:overflowPunct/>
        <w:topLinePunct w:val="0"/>
        <w:autoSpaceDE/>
        <w:autoSpaceDN/>
        <w:bidi w:val="0"/>
        <w:adjustRightInd/>
        <w:snapToGrid/>
        <w:spacing w:after="0" w:line="360" w:lineRule="auto"/>
        <w:ind w:left="842" w:right="9"/>
        <w:textAlignment w:val="auto"/>
        <w:rPr>
          <w:rFonts w:hint="default" w:ascii="Times New Roman" w:hAnsi="Times New Roman" w:cs="Times New Roman"/>
          <w:b/>
          <w:spacing w:val="0"/>
          <w:w w:val="100"/>
          <w:sz w:val="24"/>
        </w:rPr>
      </w:pPr>
      <w:r>
        <w:rPr>
          <w:rFonts w:hint="default" w:ascii="Times New Roman" w:hAnsi="Times New Roman" w:cs="Times New Roman"/>
          <w:spacing w:val="0"/>
          <w:w w:val="100"/>
          <w:sz w:val="24"/>
        </w:rPr>
        <w:t xml:space="preserve">     </w:t>
      </w:r>
      <w:r>
        <w:rPr>
          <w:rFonts w:hint="default" w:ascii="Times New Roman" w:hAnsi="Times New Roman" w:cs="Times New Roman"/>
          <w:b/>
          <w:spacing w:val="0"/>
          <w:w w:val="100"/>
          <w:sz w:val="24"/>
        </w:rPr>
        <w:t xml:space="preserve">敬天爱才，举贤任能；和而不同，万木成林。 </w:t>
      </w:r>
    </w:p>
    <w:p>
      <w:pPr>
        <w:spacing w:line="360" w:lineRule="auto"/>
        <w:ind w:firstLine="560" w:firstLineChars="200"/>
        <w:rPr>
          <w:rFonts w:hint="default" w:ascii="Times New Roman" w:hAnsi="Times New Roman" w:cs="Times New Roman"/>
          <w:spacing w:val="0"/>
          <w:w w:val="100"/>
          <w:sz w:val="28"/>
          <w:szCs w:val="28"/>
        </w:rPr>
      </w:pPr>
      <w:r>
        <w:rPr>
          <w:rFonts w:hint="default" w:ascii="Times New Roman" w:hAnsi="Times New Roman" w:cs="Times New Roman"/>
          <w:spacing w:val="0"/>
          <w:w w:val="100"/>
          <w:sz w:val="28"/>
          <w:szCs w:val="28"/>
        </w:rPr>
        <w:t>公司营造良好的沟通氛围，通过设置总经理信箱、开展合理化建议活动等，广泛听取各层面员工的意见或建议，保持组织内部沟通顺畅；通过走访、洽谈会、研讨会，听取顾客、供方等相关方的意见及建议。公司领导倡导“沟通无限”，建立了互动双向沟通机制，多渠道听取员工及其他相关方要求，多种方式实现不同部门、不同职位、不同地区间的有效沟通，如下</w:t>
      </w:r>
      <w:r>
        <w:rPr>
          <w:rFonts w:hint="default" w:ascii="Times New Roman" w:hAnsi="Times New Roman" w:cs="Times New Roman"/>
          <w:spacing w:val="0"/>
          <w:w w:val="100"/>
          <w:kern w:val="0"/>
          <w:sz w:val="28"/>
          <w:szCs w:val="28"/>
        </w:rPr>
        <w:t>表</w:t>
      </w:r>
      <w:r>
        <w:rPr>
          <w:rFonts w:hint="default" w:ascii="Times New Roman" w:hAnsi="Times New Roman" w:cs="Times New Roman"/>
          <w:spacing w:val="0"/>
          <w:w w:val="100"/>
          <w:sz w:val="28"/>
          <w:szCs w:val="28"/>
        </w:rPr>
        <w:t>。</w:t>
      </w:r>
    </w:p>
    <w:p>
      <w:pPr>
        <w:pStyle w:val="168"/>
        <w:spacing w:before="156"/>
        <w:ind w:left="0" w:leftChars="0" w:right="0" w:rightChars="0" w:firstLine="0" w:firstLineChars="0"/>
        <w:jc w:val="center"/>
        <w:rPr>
          <w:rFonts w:hint="default" w:ascii="Times New Roman" w:hAnsi="Times New Roman" w:cs="Times New Roman"/>
          <w:spacing w:val="0"/>
          <w:w w:val="100"/>
          <w:sz w:val="28"/>
          <w:szCs w:val="28"/>
        </w:rPr>
      </w:pPr>
      <w:r>
        <w:rPr>
          <w:rFonts w:hint="default" w:ascii="Times New Roman" w:hAnsi="Times New Roman" w:cs="Times New Roman"/>
          <w:spacing w:val="0"/>
          <w:w w:val="100"/>
          <w:sz w:val="28"/>
          <w:szCs w:val="28"/>
        </w:rPr>
        <w:t>企业文化的传播方式</w:t>
      </w:r>
    </w:p>
    <w:tbl>
      <w:tblPr>
        <w:tblStyle w:val="35"/>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6810"/>
        <w:gridCol w:w="166"/>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1244" w:type="dxa"/>
            <w:shd w:val="clear" w:color="auto" w:fill="003399"/>
            <w:noWrap w:val="0"/>
            <w:vAlign w:val="center"/>
          </w:tcPr>
          <w:p>
            <w:pPr>
              <w:spacing w:line="300" w:lineRule="auto"/>
              <w:jc w:val="center"/>
              <w:rPr>
                <w:rFonts w:hint="default" w:ascii="Times New Roman" w:hAnsi="Times New Roman" w:cs="Times New Roman"/>
                <w:b/>
                <w:color w:val="FFFFFF"/>
                <w:spacing w:val="0"/>
                <w:w w:val="100"/>
                <w:sz w:val="24"/>
                <w:szCs w:val="24"/>
              </w:rPr>
            </w:pPr>
            <w:r>
              <w:rPr>
                <w:rFonts w:hint="default" w:ascii="Times New Roman" w:hAnsi="Times New Roman" w:cs="Times New Roman"/>
                <w:b/>
                <w:color w:val="FFFFFF"/>
                <w:spacing w:val="0"/>
                <w:w w:val="100"/>
                <w:sz w:val="24"/>
                <w:szCs w:val="24"/>
              </w:rPr>
              <w:t>沟通对象</w:t>
            </w:r>
          </w:p>
        </w:tc>
        <w:tc>
          <w:tcPr>
            <w:tcW w:w="6976" w:type="dxa"/>
            <w:gridSpan w:val="2"/>
            <w:shd w:val="clear" w:color="auto" w:fill="003399"/>
            <w:noWrap w:val="0"/>
            <w:vAlign w:val="center"/>
          </w:tcPr>
          <w:p>
            <w:pPr>
              <w:spacing w:line="300" w:lineRule="auto"/>
              <w:ind w:firstLine="482" w:firstLineChars="200"/>
              <w:jc w:val="center"/>
              <w:rPr>
                <w:rFonts w:hint="default" w:ascii="Times New Roman" w:hAnsi="Times New Roman" w:cs="Times New Roman"/>
                <w:b/>
                <w:color w:val="FFFFFF"/>
                <w:spacing w:val="0"/>
                <w:w w:val="100"/>
                <w:sz w:val="24"/>
                <w:szCs w:val="24"/>
              </w:rPr>
            </w:pPr>
            <w:r>
              <w:rPr>
                <w:rFonts w:hint="default" w:ascii="Times New Roman" w:hAnsi="Times New Roman" w:cs="Times New Roman"/>
                <w:b/>
                <w:color w:val="FFFFFF"/>
                <w:spacing w:val="0"/>
                <w:w w:val="100"/>
                <w:sz w:val="24"/>
                <w:szCs w:val="24"/>
              </w:rPr>
              <w:t>传播方式渠道</w:t>
            </w:r>
          </w:p>
        </w:tc>
        <w:tc>
          <w:tcPr>
            <w:tcW w:w="1218" w:type="dxa"/>
            <w:shd w:val="clear" w:color="auto" w:fill="003399"/>
            <w:noWrap w:val="0"/>
            <w:vAlign w:val="center"/>
          </w:tcPr>
          <w:p>
            <w:pPr>
              <w:spacing w:line="300" w:lineRule="auto"/>
              <w:rPr>
                <w:rFonts w:hint="default" w:ascii="Times New Roman" w:hAnsi="Times New Roman" w:cs="Times New Roman"/>
                <w:b/>
                <w:color w:val="FFFFFF"/>
                <w:spacing w:val="0"/>
                <w:w w:val="100"/>
                <w:sz w:val="24"/>
                <w:szCs w:val="24"/>
              </w:rPr>
            </w:pPr>
            <w:r>
              <w:rPr>
                <w:rFonts w:hint="default" w:ascii="Times New Roman" w:hAnsi="Times New Roman" w:cs="Times New Roman"/>
                <w:b/>
                <w:color w:val="FFFFFF"/>
                <w:spacing w:val="0"/>
                <w:w w:val="100"/>
                <w:sz w:val="24"/>
                <w:szCs w:val="24"/>
              </w:rPr>
              <w:t>沟通方式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4" w:type="dxa"/>
            <w:vMerge w:val="restart"/>
            <w:noWrap w:val="0"/>
            <w:vAlign w:val="center"/>
          </w:tcPr>
          <w:p>
            <w:pPr>
              <w:spacing w:line="300" w:lineRule="auto"/>
              <w:jc w:val="center"/>
              <w:rPr>
                <w:rFonts w:hint="default" w:ascii="Times New Roman" w:hAnsi="Times New Roman" w:cs="Times New Roman"/>
                <w:spacing w:val="0"/>
                <w:w w:val="100"/>
                <w:szCs w:val="21"/>
              </w:rPr>
            </w:pPr>
            <w:r>
              <w:rPr>
                <w:rFonts w:hint="default" w:ascii="Times New Roman" w:hAnsi="Times New Roman" w:cs="Times New Roman"/>
                <w:spacing w:val="0"/>
                <w:w w:val="100"/>
                <w:szCs w:val="21"/>
              </w:rPr>
              <w:t>员工</w:t>
            </w:r>
          </w:p>
        </w:tc>
        <w:tc>
          <w:tcPr>
            <w:tcW w:w="6810" w:type="dxa"/>
            <w:noWrap w:val="0"/>
            <w:vAlign w:val="center"/>
          </w:tcPr>
          <w:p>
            <w:pPr>
              <w:spacing w:line="300" w:lineRule="auto"/>
              <w:rPr>
                <w:rFonts w:hint="default" w:ascii="Times New Roman" w:hAnsi="Times New Roman" w:cs="Times New Roman"/>
                <w:spacing w:val="0"/>
                <w:w w:val="100"/>
                <w:szCs w:val="21"/>
              </w:rPr>
            </w:pPr>
            <w:r>
              <w:rPr>
                <w:rFonts w:hint="default" w:ascii="Times New Roman" w:hAnsi="Times New Roman" w:cs="Times New Roman"/>
                <w:spacing w:val="0"/>
                <w:w w:val="100"/>
                <w:szCs w:val="21"/>
              </w:rPr>
              <w:t>拓展训练、入职培训、在职培训、专业培训、选拔培训等</w:t>
            </w:r>
          </w:p>
        </w:tc>
        <w:tc>
          <w:tcPr>
            <w:tcW w:w="1384" w:type="dxa"/>
            <w:gridSpan w:val="2"/>
            <w:noWrap w:val="0"/>
            <w:vAlign w:val="center"/>
          </w:tcPr>
          <w:p>
            <w:pPr>
              <w:spacing w:line="300" w:lineRule="auto"/>
              <w:rPr>
                <w:rFonts w:hint="default" w:ascii="Times New Roman" w:hAnsi="Times New Roman" w:cs="Times New Roman"/>
                <w:spacing w:val="0"/>
                <w:w w:val="100"/>
                <w:szCs w:val="21"/>
              </w:rPr>
            </w:pPr>
            <w:r>
              <w:rPr>
                <w:rFonts w:hint="default" w:ascii="Times New Roman" w:hAnsi="Times New Roman" w:cs="Times New Roman"/>
                <w:spacing w:val="0"/>
                <w:w w:val="100"/>
                <w:szCs w:val="21"/>
              </w:rPr>
              <w:t>员工参与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4" w:type="dxa"/>
            <w:vMerge w:val="continue"/>
            <w:noWrap w:val="0"/>
            <w:vAlign w:val="top"/>
          </w:tcPr>
          <w:p>
            <w:pPr>
              <w:spacing w:line="300" w:lineRule="auto"/>
              <w:ind w:firstLine="420" w:firstLineChars="200"/>
              <w:rPr>
                <w:rFonts w:hint="default" w:ascii="Times New Roman" w:hAnsi="Times New Roman" w:cs="Times New Roman"/>
                <w:spacing w:val="0"/>
                <w:w w:val="100"/>
                <w:szCs w:val="21"/>
              </w:rPr>
            </w:pPr>
          </w:p>
        </w:tc>
        <w:tc>
          <w:tcPr>
            <w:tcW w:w="6810" w:type="dxa"/>
            <w:noWrap w:val="0"/>
            <w:vAlign w:val="center"/>
          </w:tcPr>
          <w:p>
            <w:pPr>
              <w:spacing w:line="300" w:lineRule="auto"/>
              <w:rPr>
                <w:rFonts w:hint="default" w:ascii="Times New Roman" w:hAnsi="Times New Roman" w:cs="Times New Roman"/>
                <w:spacing w:val="0"/>
                <w:w w:val="100"/>
                <w:szCs w:val="21"/>
              </w:rPr>
            </w:pPr>
            <w:r>
              <w:rPr>
                <w:rFonts w:hint="default" w:ascii="Times New Roman" w:hAnsi="Times New Roman" w:cs="Times New Roman"/>
                <w:spacing w:val="0"/>
                <w:w w:val="100"/>
                <w:szCs w:val="21"/>
              </w:rPr>
              <w:t>《员工手册》、公司官网、微信公众号、公司文件、企业文化墙、车间宣传栏、标语旗帜、企业宣传片等</w:t>
            </w:r>
          </w:p>
        </w:tc>
        <w:tc>
          <w:tcPr>
            <w:tcW w:w="1384" w:type="dxa"/>
            <w:gridSpan w:val="2"/>
            <w:noWrap w:val="0"/>
            <w:vAlign w:val="center"/>
          </w:tcPr>
          <w:p>
            <w:pPr>
              <w:spacing w:line="300" w:lineRule="auto"/>
              <w:rPr>
                <w:rFonts w:hint="default" w:ascii="Times New Roman" w:hAnsi="Times New Roman" w:cs="Times New Roman"/>
                <w:spacing w:val="0"/>
                <w:w w:val="100"/>
                <w:szCs w:val="21"/>
              </w:rPr>
            </w:pPr>
            <w:r>
              <w:rPr>
                <w:rFonts w:hint="default" w:ascii="Times New Roman" w:hAnsi="Times New Roman" w:cs="Times New Roman"/>
                <w:spacing w:val="0"/>
                <w:w w:val="100"/>
                <w:szCs w:val="21"/>
              </w:rPr>
              <w:t>潜移默化</w:t>
            </w:r>
          </w:p>
          <w:p>
            <w:pPr>
              <w:spacing w:line="300" w:lineRule="auto"/>
              <w:rPr>
                <w:rFonts w:hint="default" w:ascii="Times New Roman" w:hAnsi="Times New Roman" w:cs="Times New Roman"/>
                <w:spacing w:val="0"/>
                <w:w w:val="100"/>
                <w:szCs w:val="21"/>
              </w:rPr>
            </w:pPr>
            <w:r>
              <w:rPr>
                <w:rFonts w:hint="default" w:ascii="Times New Roman" w:hAnsi="Times New Roman" w:cs="Times New Roman"/>
                <w:spacing w:val="0"/>
                <w:w w:val="100"/>
                <w:szCs w:val="21"/>
              </w:rPr>
              <w:t>广泛传播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4" w:type="dxa"/>
            <w:vMerge w:val="continue"/>
            <w:noWrap w:val="0"/>
            <w:vAlign w:val="top"/>
          </w:tcPr>
          <w:p>
            <w:pPr>
              <w:spacing w:line="300" w:lineRule="auto"/>
              <w:ind w:firstLine="420" w:firstLineChars="200"/>
              <w:rPr>
                <w:rFonts w:hint="default" w:ascii="Times New Roman" w:hAnsi="Times New Roman" w:cs="Times New Roman"/>
                <w:spacing w:val="0"/>
                <w:w w:val="100"/>
                <w:szCs w:val="21"/>
              </w:rPr>
            </w:pPr>
          </w:p>
        </w:tc>
        <w:tc>
          <w:tcPr>
            <w:tcW w:w="6810" w:type="dxa"/>
            <w:noWrap w:val="0"/>
            <w:vAlign w:val="center"/>
          </w:tcPr>
          <w:p>
            <w:pPr>
              <w:spacing w:line="300" w:lineRule="auto"/>
              <w:rPr>
                <w:rFonts w:hint="default" w:ascii="Times New Roman" w:hAnsi="Times New Roman" w:cs="Times New Roman"/>
                <w:spacing w:val="0"/>
                <w:w w:val="100"/>
                <w:szCs w:val="21"/>
              </w:rPr>
            </w:pPr>
            <w:r>
              <w:rPr>
                <w:rFonts w:hint="default" w:ascii="Times New Roman" w:hAnsi="Times New Roman" w:cs="Times New Roman"/>
                <w:spacing w:val="0"/>
                <w:w w:val="100"/>
                <w:szCs w:val="21"/>
              </w:rPr>
              <w:t>公司网站、微信公众号、内线电话、ERP系统、电子邮件系统、总经理信箱</w:t>
            </w:r>
          </w:p>
        </w:tc>
        <w:tc>
          <w:tcPr>
            <w:tcW w:w="1384" w:type="dxa"/>
            <w:gridSpan w:val="2"/>
            <w:noWrap w:val="0"/>
            <w:vAlign w:val="center"/>
          </w:tcPr>
          <w:p>
            <w:pPr>
              <w:spacing w:line="300" w:lineRule="auto"/>
              <w:rPr>
                <w:rFonts w:hint="default" w:ascii="Times New Roman" w:hAnsi="Times New Roman" w:cs="Times New Roman"/>
                <w:spacing w:val="0"/>
                <w:w w:val="100"/>
                <w:szCs w:val="21"/>
              </w:rPr>
            </w:pPr>
            <w:r>
              <w:rPr>
                <w:rFonts w:hint="default" w:ascii="Times New Roman" w:hAnsi="Times New Roman" w:cs="Times New Roman"/>
                <w:spacing w:val="0"/>
                <w:w w:val="100"/>
                <w:szCs w:val="21"/>
              </w:rPr>
              <w:t>双向沟通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4" w:type="dxa"/>
            <w:vMerge w:val="continue"/>
            <w:noWrap w:val="0"/>
            <w:vAlign w:val="top"/>
          </w:tcPr>
          <w:p>
            <w:pPr>
              <w:spacing w:line="300" w:lineRule="auto"/>
              <w:ind w:firstLine="420" w:firstLineChars="200"/>
              <w:rPr>
                <w:rFonts w:hint="default" w:ascii="Times New Roman" w:hAnsi="Times New Roman" w:cs="Times New Roman"/>
                <w:spacing w:val="0"/>
                <w:w w:val="100"/>
                <w:szCs w:val="21"/>
              </w:rPr>
            </w:pPr>
          </w:p>
        </w:tc>
        <w:tc>
          <w:tcPr>
            <w:tcW w:w="6810" w:type="dxa"/>
            <w:noWrap w:val="0"/>
            <w:vAlign w:val="center"/>
          </w:tcPr>
          <w:p>
            <w:pPr>
              <w:spacing w:line="300" w:lineRule="auto"/>
              <w:rPr>
                <w:rFonts w:hint="default" w:ascii="Times New Roman" w:hAnsi="Times New Roman" w:cs="Times New Roman"/>
                <w:spacing w:val="0"/>
                <w:w w:val="100"/>
                <w:szCs w:val="21"/>
              </w:rPr>
            </w:pPr>
            <w:r>
              <w:rPr>
                <w:rFonts w:hint="default" w:ascii="Times New Roman" w:hAnsi="Times New Roman" w:cs="Times New Roman"/>
                <w:spacing w:val="0"/>
                <w:w w:val="100"/>
                <w:szCs w:val="21"/>
              </w:rPr>
              <w:t>读书交流会、迎春文艺汇演、团拜晚宴、劳动综合技能竞赛、安全知识竞赛、中秋联谊活动、运动会、</w:t>
            </w:r>
            <w:r>
              <w:rPr>
                <w:rFonts w:hint="eastAsia" w:ascii="Times New Roman" w:hAnsi="Times New Roman" w:cs="Times New Roman"/>
                <w:spacing w:val="0"/>
                <w:w w:val="100"/>
                <w:szCs w:val="21"/>
                <w:lang w:val="en-US" w:eastAsia="zh-CN"/>
              </w:rPr>
              <w:t>足</w:t>
            </w:r>
            <w:r>
              <w:rPr>
                <w:rFonts w:hint="default" w:ascii="Times New Roman" w:hAnsi="Times New Roman" w:cs="Times New Roman"/>
                <w:spacing w:val="0"/>
                <w:w w:val="100"/>
                <w:szCs w:val="21"/>
              </w:rPr>
              <w:t>球赛、乒乓球赛等各类文体活动</w:t>
            </w:r>
          </w:p>
        </w:tc>
        <w:tc>
          <w:tcPr>
            <w:tcW w:w="1384" w:type="dxa"/>
            <w:gridSpan w:val="2"/>
            <w:noWrap w:val="0"/>
            <w:vAlign w:val="center"/>
          </w:tcPr>
          <w:p>
            <w:pPr>
              <w:spacing w:line="300" w:lineRule="auto"/>
              <w:rPr>
                <w:rFonts w:hint="default" w:ascii="Times New Roman" w:hAnsi="Times New Roman" w:cs="Times New Roman"/>
                <w:spacing w:val="0"/>
                <w:w w:val="100"/>
                <w:szCs w:val="21"/>
              </w:rPr>
            </w:pPr>
            <w:r>
              <w:rPr>
                <w:rFonts w:hint="default" w:ascii="Times New Roman" w:hAnsi="Times New Roman" w:cs="Times New Roman"/>
                <w:spacing w:val="0"/>
                <w:w w:val="100"/>
                <w:szCs w:val="21"/>
              </w:rPr>
              <w:t>员工参与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4" w:type="dxa"/>
            <w:vMerge w:val="continue"/>
            <w:noWrap w:val="0"/>
            <w:vAlign w:val="top"/>
          </w:tcPr>
          <w:p>
            <w:pPr>
              <w:spacing w:line="300" w:lineRule="auto"/>
              <w:ind w:firstLine="420" w:firstLineChars="200"/>
              <w:rPr>
                <w:rFonts w:hint="default" w:ascii="Times New Roman" w:hAnsi="Times New Roman" w:cs="Times New Roman"/>
                <w:spacing w:val="0"/>
                <w:w w:val="100"/>
                <w:szCs w:val="21"/>
              </w:rPr>
            </w:pPr>
          </w:p>
        </w:tc>
        <w:tc>
          <w:tcPr>
            <w:tcW w:w="6810" w:type="dxa"/>
            <w:noWrap w:val="0"/>
            <w:vAlign w:val="center"/>
          </w:tcPr>
          <w:p>
            <w:pPr>
              <w:spacing w:line="300" w:lineRule="auto"/>
              <w:rPr>
                <w:rFonts w:hint="default" w:ascii="Times New Roman" w:hAnsi="Times New Roman" w:cs="Times New Roman"/>
                <w:spacing w:val="0"/>
                <w:w w:val="100"/>
                <w:szCs w:val="21"/>
              </w:rPr>
            </w:pPr>
            <w:r>
              <w:rPr>
                <w:rFonts w:hint="default" w:ascii="Times New Roman" w:hAnsi="Times New Roman" w:cs="Times New Roman"/>
                <w:spacing w:val="0"/>
                <w:w w:val="100"/>
                <w:szCs w:val="21"/>
              </w:rPr>
              <w:t>优秀员工、合理化建议奖、年终总结大会及先进表彰大会等</w:t>
            </w:r>
          </w:p>
        </w:tc>
        <w:tc>
          <w:tcPr>
            <w:tcW w:w="1384" w:type="dxa"/>
            <w:gridSpan w:val="2"/>
            <w:noWrap w:val="0"/>
            <w:vAlign w:val="center"/>
          </w:tcPr>
          <w:p>
            <w:pPr>
              <w:spacing w:line="300" w:lineRule="auto"/>
              <w:rPr>
                <w:rFonts w:hint="default" w:ascii="Times New Roman" w:hAnsi="Times New Roman" w:cs="Times New Roman"/>
                <w:spacing w:val="0"/>
                <w:w w:val="100"/>
                <w:szCs w:val="21"/>
              </w:rPr>
            </w:pPr>
            <w:r>
              <w:rPr>
                <w:rFonts w:hint="default" w:ascii="Times New Roman" w:hAnsi="Times New Roman" w:cs="Times New Roman"/>
                <w:spacing w:val="0"/>
                <w:w w:val="100"/>
                <w:szCs w:val="21"/>
              </w:rPr>
              <w:t>榜样激励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4" w:type="dxa"/>
            <w:vMerge w:val="continue"/>
            <w:noWrap w:val="0"/>
            <w:vAlign w:val="top"/>
          </w:tcPr>
          <w:p>
            <w:pPr>
              <w:spacing w:line="300" w:lineRule="auto"/>
              <w:ind w:firstLine="420" w:firstLineChars="200"/>
              <w:rPr>
                <w:rFonts w:hint="default" w:ascii="Times New Roman" w:hAnsi="Times New Roman" w:cs="Times New Roman"/>
                <w:spacing w:val="0"/>
                <w:w w:val="100"/>
                <w:szCs w:val="21"/>
              </w:rPr>
            </w:pPr>
          </w:p>
        </w:tc>
        <w:tc>
          <w:tcPr>
            <w:tcW w:w="6810" w:type="dxa"/>
            <w:noWrap w:val="0"/>
            <w:vAlign w:val="center"/>
          </w:tcPr>
          <w:p>
            <w:pPr>
              <w:spacing w:line="300" w:lineRule="auto"/>
              <w:rPr>
                <w:rFonts w:hint="default" w:ascii="Times New Roman" w:hAnsi="Times New Roman" w:cs="Times New Roman"/>
                <w:spacing w:val="0"/>
                <w:w w:val="100"/>
                <w:szCs w:val="21"/>
              </w:rPr>
            </w:pPr>
            <w:r>
              <w:rPr>
                <w:rFonts w:hint="default" w:ascii="Times New Roman" w:hAnsi="Times New Roman" w:cs="Times New Roman"/>
                <w:spacing w:val="0"/>
                <w:w w:val="100"/>
                <w:szCs w:val="21"/>
              </w:rPr>
              <w:t>职工代表大会、员工座谈会、先进事迹座谈会、生产每日早会、部门月度例会、专题研讨会、绩效评审会、绩效面谈、年度总结表彰大会、员工满意度调查、党支部会议、团委年会</w:t>
            </w:r>
          </w:p>
        </w:tc>
        <w:tc>
          <w:tcPr>
            <w:tcW w:w="1384" w:type="dxa"/>
            <w:gridSpan w:val="2"/>
            <w:noWrap w:val="0"/>
            <w:vAlign w:val="center"/>
          </w:tcPr>
          <w:p>
            <w:pPr>
              <w:spacing w:line="300" w:lineRule="auto"/>
              <w:rPr>
                <w:rFonts w:hint="default" w:ascii="Times New Roman" w:hAnsi="Times New Roman" w:cs="Times New Roman"/>
                <w:spacing w:val="0"/>
                <w:w w:val="100"/>
                <w:szCs w:val="21"/>
              </w:rPr>
            </w:pPr>
            <w:r>
              <w:rPr>
                <w:rFonts w:hint="default" w:ascii="Times New Roman" w:hAnsi="Times New Roman" w:cs="Times New Roman"/>
                <w:spacing w:val="0"/>
                <w:w w:val="100"/>
                <w:szCs w:val="21"/>
              </w:rPr>
              <w:t>交流座谈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44" w:type="dxa"/>
            <w:vMerge w:val="restart"/>
            <w:noWrap w:val="0"/>
            <w:vAlign w:val="center"/>
          </w:tcPr>
          <w:p>
            <w:pPr>
              <w:spacing w:line="300" w:lineRule="auto"/>
              <w:jc w:val="center"/>
              <w:rPr>
                <w:rFonts w:hint="default" w:ascii="Times New Roman" w:hAnsi="Times New Roman" w:cs="Times New Roman"/>
                <w:spacing w:val="0"/>
                <w:w w:val="100"/>
                <w:szCs w:val="21"/>
              </w:rPr>
            </w:pPr>
            <w:r>
              <w:rPr>
                <w:rFonts w:hint="default" w:ascii="Times New Roman" w:hAnsi="Times New Roman" w:cs="Times New Roman"/>
                <w:spacing w:val="0"/>
                <w:w w:val="100"/>
                <w:szCs w:val="21"/>
              </w:rPr>
              <w:t>顾客</w:t>
            </w:r>
          </w:p>
        </w:tc>
        <w:tc>
          <w:tcPr>
            <w:tcW w:w="6810" w:type="dxa"/>
            <w:noWrap w:val="0"/>
            <w:vAlign w:val="center"/>
          </w:tcPr>
          <w:p>
            <w:pPr>
              <w:spacing w:line="300" w:lineRule="auto"/>
              <w:rPr>
                <w:rFonts w:hint="default" w:ascii="Times New Roman" w:hAnsi="Times New Roman" w:cs="Times New Roman"/>
                <w:spacing w:val="0"/>
                <w:w w:val="100"/>
                <w:szCs w:val="21"/>
              </w:rPr>
            </w:pPr>
            <w:r>
              <w:rPr>
                <w:rFonts w:hint="default" w:ascii="Times New Roman" w:hAnsi="Times New Roman" w:cs="Times New Roman"/>
                <w:spacing w:val="0"/>
                <w:w w:val="100"/>
                <w:szCs w:val="21"/>
              </w:rPr>
              <w:t>公司官方网站、企业宣传册、产品手册、广告片、各种展览会、传真、电子邮件</w:t>
            </w:r>
          </w:p>
        </w:tc>
        <w:tc>
          <w:tcPr>
            <w:tcW w:w="1384" w:type="dxa"/>
            <w:gridSpan w:val="2"/>
            <w:noWrap w:val="0"/>
            <w:vAlign w:val="center"/>
          </w:tcPr>
          <w:p>
            <w:pPr>
              <w:spacing w:line="300" w:lineRule="auto"/>
              <w:rPr>
                <w:rFonts w:hint="default" w:ascii="Times New Roman" w:hAnsi="Times New Roman" w:cs="Times New Roman"/>
                <w:spacing w:val="0"/>
                <w:w w:val="100"/>
                <w:szCs w:val="21"/>
              </w:rPr>
            </w:pPr>
            <w:r>
              <w:rPr>
                <w:rFonts w:hint="default" w:ascii="Times New Roman" w:hAnsi="Times New Roman" w:cs="Times New Roman"/>
                <w:spacing w:val="0"/>
                <w:w w:val="100"/>
                <w:szCs w:val="21"/>
              </w:rPr>
              <w:t>传播为主</w:t>
            </w:r>
          </w:p>
          <w:p>
            <w:pPr>
              <w:spacing w:line="300" w:lineRule="auto"/>
              <w:rPr>
                <w:rFonts w:hint="default" w:ascii="Times New Roman" w:hAnsi="Times New Roman" w:cs="Times New Roman"/>
                <w:spacing w:val="0"/>
                <w:w w:val="100"/>
                <w:szCs w:val="21"/>
              </w:rPr>
            </w:pPr>
            <w:r>
              <w:rPr>
                <w:rFonts w:hint="default" w:ascii="Times New Roman" w:hAnsi="Times New Roman" w:cs="Times New Roman"/>
                <w:spacing w:val="0"/>
                <w:w w:val="100"/>
                <w:szCs w:val="21"/>
              </w:rPr>
              <w:t>注重反馈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4" w:type="dxa"/>
            <w:vMerge w:val="continue"/>
            <w:noWrap w:val="0"/>
            <w:vAlign w:val="center"/>
          </w:tcPr>
          <w:p>
            <w:pPr>
              <w:spacing w:line="300" w:lineRule="auto"/>
              <w:jc w:val="center"/>
              <w:rPr>
                <w:rFonts w:hint="default" w:ascii="Times New Roman" w:hAnsi="Times New Roman" w:cs="Times New Roman"/>
                <w:spacing w:val="0"/>
                <w:w w:val="100"/>
                <w:szCs w:val="21"/>
              </w:rPr>
            </w:pPr>
          </w:p>
        </w:tc>
        <w:tc>
          <w:tcPr>
            <w:tcW w:w="6810" w:type="dxa"/>
            <w:noWrap w:val="0"/>
            <w:vAlign w:val="center"/>
          </w:tcPr>
          <w:p>
            <w:pPr>
              <w:spacing w:line="300" w:lineRule="auto"/>
              <w:rPr>
                <w:rFonts w:hint="default" w:ascii="Times New Roman" w:hAnsi="Times New Roman" w:cs="Times New Roman"/>
                <w:spacing w:val="0"/>
                <w:w w:val="100"/>
                <w:szCs w:val="21"/>
              </w:rPr>
            </w:pPr>
            <w:r>
              <w:rPr>
                <w:rFonts w:hint="default" w:ascii="Times New Roman" w:hAnsi="Times New Roman" w:cs="Times New Roman"/>
                <w:spacing w:val="0"/>
                <w:w w:val="100"/>
                <w:szCs w:val="21"/>
              </w:rPr>
              <w:t>高层互访、客户供应商联合体会议、参加客户的供应商年会、专题交流会议、信息化系统</w:t>
            </w:r>
          </w:p>
        </w:tc>
        <w:tc>
          <w:tcPr>
            <w:tcW w:w="1384" w:type="dxa"/>
            <w:gridSpan w:val="2"/>
            <w:noWrap w:val="0"/>
            <w:vAlign w:val="center"/>
          </w:tcPr>
          <w:p>
            <w:pPr>
              <w:spacing w:line="300" w:lineRule="auto"/>
              <w:rPr>
                <w:rFonts w:hint="default" w:ascii="Times New Roman" w:hAnsi="Times New Roman" w:cs="Times New Roman"/>
                <w:spacing w:val="0"/>
                <w:w w:val="100"/>
                <w:szCs w:val="21"/>
              </w:rPr>
            </w:pPr>
            <w:r>
              <w:rPr>
                <w:rFonts w:hint="default" w:ascii="Times New Roman" w:hAnsi="Times New Roman" w:cs="Times New Roman"/>
                <w:spacing w:val="0"/>
                <w:w w:val="100"/>
                <w:szCs w:val="21"/>
              </w:rPr>
              <w:t>双向沟通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4" w:type="dxa"/>
            <w:noWrap w:val="0"/>
            <w:vAlign w:val="center"/>
          </w:tcPr>
          <w:p>
            <w:pPr>
              <w:spacing w:line="300" w:lineRule="auto"/>
              <w:jc w:val="center"/>
              <w:rPr>
                <w:rFonts w:hint="default" w:ascii="Times New Roman" w:hAnsi="Times New Roman" w:cs="Times New Roman"/>
                <w:spacing w:val="0"/>
                <w:w w:val="100"/>
                <w:szCs w:val="21"/>
              </w:rPr>
            </w:pPr>
            <w:r>
              <w:rPr>
                <w:rFonts w:hint="default" w:ascii="Times New Roman" w:hAnsi="Times New Roman" w:cs="Times New Roman"/>
                <w:spacing w:val="0"/>
                <w:w w:val="100"/>
                <w:szCs w:val="21"/>
              </w:rPr>
              <w:t>供应商</w:t>
            </w:r>
          </w:p>
        </w:tc>
        <w:tc>
          <w:tcPr>
            <w:tcW w:w="6810" w:type="dxa"/>
            <w:noWrap w:val="0"/>
            <w:vAlign w:val="center"/>
          </w:tcPr>
          <w:p>
            <w:pPr>
              <w:spacing w:line="300" w:lineRule="auto"/>
              <w:rPr>
                <w:rFonts w:hint="default" w:ascii="Times New Roman" w:hAnsi="Times New Roman" w:cs="Times New Roman"/>
                <w:spacing w:val="0"/>
                <w:w w:val="100"/>
                <w:szCs w:val="21"/>
              </w:rPr>
            </w:pPr>
            <w:r>
              <w:rPr>
                <w:rFonts w:hint="default" w:ascii="Times New Roman" w:hAnsi="Times New Roman" w:cs="Times New Roman"/>
                <w:spacing w:val="0"/>
                <w:w w:val="100"/>
                <w:szCs w:val="21"/>
              </w:rPr>
              <w:t>供应商大会、供应商座谈会、优秀供应商评选、供应商满意度调查、采购展会、实地考察、电话沟通、电子邮件、合同协议</w:t>
            </w:r>
          </w:p>
        </w:tc>
        <w:tc>
          <w:tcPr>
            <w:tcW w:w="1384" w:type="dxa"/>
            <w:gridSpan w:val="2"/>
            <w:noWrap w:val="0"/>
            <w:vAlign w:val="center"/>
          </w:tcPr>
          <w:p>
            <w:pPr>
              <w:spacing w:line="300" w:lineRule="auto"/>
              <w:rPr>
                <w:rFonts w:hint="default" w:ascii="Times New Roman" w:hAnsi="Times New Roman" w:cs="Times New Roman"/>
                <w:spacing w:val="0"/>
                <w:w w:val="100"/>
                <w:szCs w:val="21"/>
              </w:rPr>
            </w:pPr>
            <w:r>
              <w:rPr>
                <w:rFonts w:hint="default" w:ascii="Times New Roman" w:hAnsi="Times New Roman" w:cs="Times New Roman"/>
                <w:spacing w:val="0"/>
                <w:w w:val="100"/>
                <w:szCs w:val="21"/>
              </w:rPr>
              <w:t>双向沟通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4" w:type="dxa"/>
            <w:noWrap w:val="0"/>
            <w:vAlign w:val="center"/>
          </w:tcPr>
          <w:p>
            <w:pPr>
              <w:spacing w:line="300" w:lineRule="auto"/>
              <w:jc w:val="center"/>
              <w:rPr>
                <w:rFonts w:hint="default" w:ascii="Times New Roman" w:hAnsi="Times New Roman" w:cs="Times New Roman"/>
                <w:spacing w:val="0"/>
                <w:w w:val="100"/>
                <w:szCs w:val="21"/>
              </w:rPr>
            </w:pPr>
            <w:r>
              <w:rPr>
                <w:rFonts w:hint="default" w:ascii="Times New Roman" w:hAnsi="Times New Roman" w:cs="Times New Roman"/>
                <w:spacing w:val="0"/>
                <w:w w:val="100"/>
                <w:szCs w:val="21"/>
              </w:rPr>
              <w:t>政府</w:t>
            </w:r>
          </w:p>
          <w:p>
            <w:pPr>
              <w:spacing w:line="300" w:lineRule="auto"/>
              <w:jc w:val="center"/>
              <w:rPr>
                <w:rFonts w:hint="default" w:ascii="Times New Roman" w:hAnsi="Times New Roman" w:cs="Times New Roman"/>
                <w:spacing w:val="0"/>
                <w:w w:val="100"/>
                <w:szCs w:val="21"/>
              </w:rPr>
            </w:pPr>
            <w:r>
              <w:rPr>
                <w:rFonts w:hint="default" w:ascii="Times New Roman" w:hAnsi="Times New Roman" w:cs="Times New Roman"/>
                <w:spacing w:val="0"/>
                <w:w w:val="100"/>
                <w:szCs w:val="21"/>
              </w:rPr>
              <w:t>公众</w:t>
            </w:r>
          </w:p>
        </w:tc>
        <w:tc>
          <w:tcPr>
            <w:tcW w:w="6810" w:type="dxa"/>
            <w:noWrap w:val="0"/>
            <w:vAlign w:val="center"/>
          </w:tcPr>
          <w:p>
            <w:pPr>
              <w:spacing w:line="300" w:lineRule="auto"/>
              <w:rPr>
                <w:rFonts w:hint="default" w:ascii="Times New Roman" w:hAnsi="Times New Roman" w:cs="Times New Roman"/>
                <w:spacing w:val="0"/>
                <w:w w:val="100"/>
                <w:szCs w:val="21"/>
              </w:rPr>
            </w:pPr>
            <w:r>
              <w:rPr>
                <w:rFonts w:hint="default" w:ascii="Times New Roman" w:hAnsi="Times New Roman" w:cs="Times New Roman"/>
                <w:spacing w:val="0"/>
                <w:w w:val="100"/>
                <w:szCs w:val="21"/>
              </w:rPr>
              <w:t>工作汇报、参观指导、公益活动、慈善捐赠、结对扶贫、企业网站、重大事项公告、宣传册、宣传</w:t>
            </w:r>
          </w:p>
        </w:tc>
        <w:tc>
          <w:tcPr>
            <w:tcW w:w="1384" w:type="dxa"/>
            <w:gridSpan w:val="2"/>
            <w:noWrap w:val="0"/>
            <w:vAlign w:val="center"/>
          </w:tcPr>
          <w:p>
            <w:pPr>
              <w:spacing w:line="300" w:lineRule="auto"/>
              <w:rPr>
                <w:rFonts w:hint="default" w:ascii="Times New Roman" w:hAnsi="Times New Roman" w:cs="Times New Roman"/>
                <w:spacing w:val="0"/>
                <w:w w:val="100"/>
                <w:szCs w:val="21"/>
              </w:rPr>
            </w:pPr>
            <w:r>
              <w:rPr>
                <w:rFonts w:hint="default" w:ascii="Times New Roman" w:hAnsi="Times New Roman" w:cs="Times New Roman"/>
                <w:spacing w:val="0"/>
                <w:w w:val="100"/>
                <w:szCs w:val="21"/>
              </w:rPr>
              <w:t>传播为主</w:t>
            </w:r>
          </w:p>
          <w:p>
            <w:pPr>
              <w:spacing w:line="300" w:lineRule="auto"/>
              <w:rPr>
                <w:rFonts w:hint="default" w:ascii="Times New Roman" w:hAnsi="Times New Roman" w:cs="Times New Roman"/>
                <w:spacing w:val="0"/>
                <w:w w:val="100"/>
                <w:szCs w:val="21"/>
              </w:rPr>
            </w:pPr>
            <w:r>
              <w:rPr>
                <w:rFonts w:hint="default" w:ascii="Times New Roman" w:hAnsi="Times New Roman" w:cs="Times New Roman"/>
                <w:spacing w:val="0"/>
                <w:w w:val="100"/>
                <w:szCs w:val="21"/>
              </w:rPr>
              <w:t>注重反馈</w:t>
            </w:r>
          </w:p>
        </w:tc>
      </w:tr>
    </w:tbl>
    <w:p>
      <w:pPr>
        <w:spacing w:line="360" w:lineRule="auto"/>
        <w:ind w:firstLine="553"/>
        <w:rPr>
          <w:rFonts w:hint="default" w:ascii="Times New Roman" w:hAnsi="Times New Roman" w:cs="Times New Roman"/>
          <w:b/>
          <w:spacing w:val="0"/>
          <w:w w:val="100"/>
          <w:sz w:val="28"/>
          <w:szCs w:val="28"/>
        </w:rPr>
      </w:pPr>
      <w:r>
        <w:rPr>
          <w:rFonts w:hint="default" w:ascii="Times New Roman" w:hAnsi="Times New Roman" w:cs="Times New Roman"/>
          <w:b/>
          <w:spacing w:val="0"/>
          <w:w w:val="100"/>
          <w:sz w:val="28"/>
          <w:szCs w:val="28"/>
        </w:rPr>
        <w:t>二、追求高质量的产品和服务的社会责任</w:t>
      </w:r>
    </w:p>
    <w:p>
      <w:pPr>
        <w:spacing w:line="360" w:lineRule="auto"/>
        <w:ind w:firstLine="553"/>
        <w:rPr>
          <w:rFonts w:hint="default" w:ascii="Times New Roman" w:hAnsi="Times New Roman" w:cs="Times New Roman"/>
          <w:spacing w:val="0"/>
          <w:w w:val="100"/>
          <w:sz w:val="28"/>
          <w:szCs w:val="28"/>
        </w:rPr>
      </w:pPr>
      <w:r>
        <w:rPr>
          <w:rFonts w:hint="default" w:ascii="Times New Roman" w:hAnsi="Times New Roman" w:cs="Times New Roman"/>
          <w:spacing w:val="0"/>
          <w:w w:val="100"/>
          <w:sz w:val="28"/>
          <w:szCs w:val="28"/>
        </w:rPr>
        <w:t>公司认为，企业最大的社会责任，是为顾客提供高质量的产品和服务，这个信念始终贯穿企业经营的始终。企业经营的目的是获取利润，但获取利润的途径，是为社会创造价值。因此我们不断追求进步和创新。“诚信、合作、创新、担当”，通过创新的科技和完善的服务，为顾客创造价值，是我们首要的社会责任。</w:t>
      </w:r>
    </w:p>
    <w:p>
      <w:pPr>
        <w:spacing w:line="360" w:lineRule="auto"/>
        <w:ind w:firstLine="553"/>
        <w:rPr>
          <w:rFonts w:hint="default" w:ascii="Times New Roman" w:hAnsi="Times New Roman" w:cs="Times New Roman"/>
          <w:spacing w:val="0"/>
          <w:w w:val="100"/>
          <w:sz w:val="28"/>
          <w:szCs w:val="28"/>
        </w:rPr>
      </w:pPr>
      <w:r>
        <w:rPr>
          <w:rFonts w:hint="default" w:ascii="Times New Roman" w:hAnsi="Times New Roman" w:cs="Times New Roman"/>
          <w:spacing w:val="0"/>
          <w:w w:val="100"/>
          <w:sz w:val="28"/>
          <w:szCs w:val="28"/>
        </w:rPr>
        <w:t>公司先后通过了</w:t>
      </w:r>
      <w:r>
        <w:rPr>
          <w:rFonts w:hint="default" w:ascii="Times New Roman" w:hAnsi="Times New Roman" w:cs="Times New Roman"/>
          <w:spacing w:val="0"/>
          <w:w w:val="100"/>
          <w:sz w:val="28"/>
          <w:szCs w:val="28"/>
        </w:rPr>
        <w:t>ISO</w:t>
      </w:r>
      <w:r>
        <w:rPr>
          <w:rFonts w:hint="eastAsia" w:ascii="Times New Roman" w:hAnsi="Times New Roman" w:cs="Times New Roman"/>
          <w:spacing w:val="0"/>
          <w:w w:val="100"/>
          <w:sz w:val="28"/>
          <w:szCs w:val="28"/>
          <w:lang w:val="en-US" w:eastAsia="zh-CN"/>
        </w:rPr>
        <w:t>9</w:t>
      </w:r>
      <w:r>
        <w:rPr>
          <w:rFonts w:hint="default" w:ascii="Times New Roman" w:hAnsi="Times New Roman" w:cs="Times New Roman"/>
          <w:spacing w:val="0"/>
          <w:w w:val="100"/>
          <w:sz w:val="28"/>
          <w:szCs w:val="28"/>
        </w:rPr>
        <w:t>001：2015</w:t>
      </w:r>
      <w:r>
        <w:rPr>
          <w:rFonts w:hint="eastAsia" w:ascii="Times New Roman" w:hAnsi="Times New Roman" w:cs="Times New Roman"/>
          <w:spacing w:val="0"/>
          <w:w w:val="100"/>
          <w:sz w:val="28"/>
          <w:szCs w:val="28"/>
          <w:lang w:val="en-US" w:eastAsia="zh-CN"/>
        </w:rPr>
        <w:t>质量</w:t>
      </w:r>
      <w:r>
        <w:rPr>
          <w:rFonts w:hint="default" w:ascii="Times New Roman" w:hAnsi="Times New Roman" w:cs="Times New Roman"/>
          <w:spacing w:val="0"/>
          <w:w w:val="100"/>
          <w:sz w:val="28"/>
          <w:szCs w:val="28"/>
        </w:rPr>
        <w:t>管理体系认证</w:t>
      </w:r>
      <w:r>
        <w:rPr>
          <w:rFonts w:hint="default" w:ascii="Times New Roman" w:hAnsi="Times New Roman" w:cs="Times New Roman"/>
          <w:spacing w:val="0"/>
          <w:w w:val="100"/>
          <w:sz w:val="28"/>
          <w:szCs w:val="28"/>
        </w:rPr>
        <w:t>。成功导入卓越绩效模式，并积极申报</w:t>
      </w:r>
      <w:r>
        <w:rPr>
          <w:rFonts w:hint="eastAsia" w:ascii="Times New Roman" w:hAnsi="Times New Roman" w:cs="Times New Roman"/>
          <w:spacing w:val="0"/>
          <w:w w:val="100"/>
          <w:sz w:val="28"/>
          <w:szCs w:val="28"/>
          <w:lang w:val="en-US" w:eastAsia="zh-CN"/>
        </w:rPr>
        <w:t>专精特新中小企业</w:t>
      </w:r>
      <w:r>
        <w:rPr>
          <w:rFonts w:hint="default" w:ascii="Times New Roman" w:hAnsi="Times New Roman" w:cs="Times New Roman"/>
          <w:spacing w:val="0"/>
          <w:w w:val="100"/>
          <w:sz w:val="28"/>
          <w:szCs w:val="28"/>
        </w:rPr>
        <w:t>。同时，我们通过了安全生产标准化企业验收，这些管理体系和标准确保了我们所有管理行动的全面性、持续性和有效性，确保产品质量。</w:t>
      </w:r>
    </w:p>
    <w:p>
      <w:pPr>
        <w:pStyle w:val="12"/>
        <w:adjustRightInd w:val="0"/>
        <w:spacing w:after="0" w:line="360" w:lineRule="auto"/>
        <w:ind w:left="0" w:leftChars="0" w:firstLine="560" w:firstLineChars="200"/>
        <w:rPr>
          <w:rFonts w:hint="default" w:ascii="Times New Roman" w:hAnsi="Times New Roman" w:cs="Times New Roman"/>
          <w:spacing w:val="0"/>
          <w:w w:val="100"/>
          <w:sz w:val="28"/>
          <w:szCs w:val="28"/>
        </w:rPr>
      </w:pPr>
      <w:r>
        <w:rPr>
          <w:rFonts w:hint="default" w:ascii="Times New Roman" w:hAnsi="Times New Roman" w:cs="Times New Roman"/>
          <w:spacing w:val="0"/>
          <w:w w:val="100"/>
          <w:sz w:val="28"/>
          <w:szCs w:val="28"/>
        </w:rPr>
        <w:t>为履行确保组织所提供产品和服务的质量安全的职责，引导组织承担质量安全主体责任，公司高度重视质量管理体系的建设，在对产品质量进行严格把关，并满足各项标准指标的同时，建立了完善的质量管理体系。</w:t>
      </w:r>
    </w:p>
    <w:p>
      <w:pPr>
        <w:pStyle w:val="12"/>
        <w:adjustRightInd w:val="0"/>
        <w:spacing w:after="0" w:line="300" w:lineRule="auto"/>
        <w:ind w:left="0" w:leftChars="0" w:firstLine="560" w:firstLineChars="200"/>
        <w:rPr>
          <w:rFonts w:hint="default" w:ascii="Times New Roman" w:hAnsi="Times New Roman" w:cs="Times New Roman"/>
          <w:spacing w:val="0"/>
          <w:w w:val="100"/>
          <w:sz w:val="28"/>
          <w:szCs w:val="28"/>
        </w:rPr>
      </w:pPr>
      <w:r>
        <w:rPr>
          <w:rFonts w:hint="default" w:ascii="Times New Roman" w:hAnsi="Times New Roman" w:cs="Times New Roman"/>
          <w:spacing w:val="0"/>
          <w:w w:val="100"/>
          <w:sz w:val="28"/>
          <w:szCs w:val="28"/>
        </w:rPr>
        <w:t>目前公司已制定了一系列的质量控制措施，涵盖了从产品设计、原材料采购、产品制造、产品检验、性能测试、包装储运到客户服务等各个环节，对各部门的质量控制工作进行有效的指导和监督；同时，公司以满足客户要求作为标准，由各专门部门负责，认真抓好产品质量的持续改进工作。</w:t>
      </w:r>
    </w:p>
    <w:p>
      <w:pPr>
        <w:pStyle w:val="12"/>
        <w:adjustRightInd w:val="0"/>
        <w:spacing w:after="0" w:line="300" w:lineRule="auto"/>
        <w:ind w:left="0" w:leftChars="0" w:firstLine="562" w:firstLineChars="200"/>
        <w:rPr>
          <w:rFonts w:hint="default" w:ascii="Times New Roman" w:hAnsi="Times New Roman" w:cs="Times New Roman"/>
          <w:b/>
          <w:spacing w:val="0"/>
          <w:w w:val="100"/>
          <w:sz w:val="28"/>
          <w:szCs w:val="28"/>
        </w:rPr>
      </w:pPr>
      <w:r>
        <w:rPr>
          <w:rFonts w:hint="default" w:ascii="Times New Roman" w:hAnsi="Times New Roman" w:cs="Times New Roman"/>
          <w:b/>
          <w:spacing w:val="0"/>
          <w:w w:val="100"/>
          <w:sz w:val="28"/>
          <w:szCs w:val="28"/>
        </w:rPr>
        <w:t>三、遵守国家法律法规的社会责任</w:t>
      </w:r>
    </w:p>
    <w:p>
      <w:pPr>
        <w:autoSpaceDE w:val="0"/>
        <w:autoSpaceDN w:val="0"/>
        <w:adjustRightInd w:val="0"/>
        <w:spacing w:line="300" w:lineRule="auto"/>
        <w:ind w:firstLine="482"/>
        <w:rPr>
          <w:rFonts w:hint="default" w:ascii="Times New Roman" w:hAnsi="Times New Roman" w:cs="Times New Roman"/>
          <w:spacing w:val="0"/>
          <w:w w:val="100"/>
          <w:sz w:val="28"/>
          <w:szCs w:val="28"/>
        </w:rPr>
      </w:pPr>
      <w:r>
        <w:rPr>
          <w:rFonts w:hint="default" w:ascii="Times New Roman" w:hAnsi="Times New Roman" w:cs="Times New Roman"/>
          <w:spacing w:val="0"/>
          <w:w w:val="100"/>
          <w:sz w:val="28"/>
          <w:szCs w:val="28"/>
        </w:rPr>
        <w:t>公司的产品、服务和运营主要涉及质量安全、环境保护、能源节约、资源综合利用、安全生产、公共卫生等方面的影响。公司严格按照《环境保护法》、《大气污染防治法》、《水污染防治法》、《安全生产法》等国家法律法规，制订了《突发环境事件应急预案》、《环境卫生管理考核办法》、《员工手册》、《设备管理制度》等制度。近三年，公司的废水、废气、噪声均达到国家和地方规定的排放标准；公司工业固废均进行了处理、处置，危险废物处置率达100%；公司污染治理设施落实专人操作管理，环保设施稳定运行率达95%以上；公司依法领取了排污许可证，排放的污染物达到国家规定的标准，排放总量在控制范围内。公司已经过清洁生产审核。</w:t>
      </w:r>
    </w:p>
    <w:p>
      <w:pPr>
        <w:pStyle w:val="114"/>
        <w:keepNext w:val="0"/>
        <w:keepLines w:val="0"/>
        <w:pageBreakBefore w:val="0"/>
        <w:widowControl w:val="0"/>
        <w:kinsoku/>
        <w:wordWrap/>
        <w:overflowPunct/>
        <w:topLinePunct w:val="0"/>
        <w:autoSpaceDE/>
        <w:autoSpaceDN/>
        <w:bidi w:val="0"/>
        <w:adjustRightInd/>
        <w:snapToGrid/>
        <w:spacing w:beforeLines="0" w:afterLines="0"/>
        <w:ind w:left="0" w:leftChars="0" w:right="0" w:rightChars="0" w:firstLine="0" w:firstLineChars="0"/>
        <w:jc w:val="center"/>
        <w:textAlignment w:val="auto"/>
        <w:rPr>
          <w:rFonts w:hint="default" w:ascii="Times New Roman" w:hAnsi="Times New Roman" w:cs="Times New Roman"/>
          <w:spacing w:val="0"/>
          <w:w w:val="100"/>
          <w:sz w:val="28"/>
          <w:szCs w:val="28"/>
        </w:rPr>
      </w:pPr>
      <w:r>
        <w:rPr>
          <w:rFonts w:hint="default" w:ascii="Times New Roman" w:hAnsi="Times New Roman" w:cs="Times New Roman"/>
          <w:spacing w:val="0"/>
          <w:w w:val="100"/>
          <w:sz w:val="28"/>
          <w:szCs w:val="28"/>
        </w:rPr>
        <w:t>公司近三年公共责任结果</w:t>
      </w:r>
    </w:p>
    <w:tbl>
      <w:tblPr>
        <w:tblStyle w:val="35"/>
        <w:tblW w:w="951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710"/>
        <w:gridCol w:w="1831"/>
        <w:gridCol w:w="1842"/>
        <w:gridCol w:w="21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3710" w:type="dxa"/>
            <w:shd w:val="clear" w:color="auto" w:fill="003399"/>
            <w:noWrap w:val="0"/>
            <w:vAlign w:val="center"/>
          </w:tcPr>
          <w:p>
            <w:pPr>
              <w:jc w:val="center"/>
              <w:rPr>
                <w:rFonts w:hint="default" w:ascii="Times New Roman" w:hAnsi="Times New Roman" w:cs="Times New Roman"/>
                <w:b/>
                <w:color w:val="FFFFFF"/>
                <w:spacing w:val="0"/>
                <w:w w:val="100"/>
                <w:szCs w:val="21"/>
              </w:rPr>
            </w:pPr>
            <w:r>
              <w:rPr>
                <w:rFonts w:hint="default" w:ascii="Times New Roman" w:hAnsi="Times New Roman" w:cs="Times New Roman"/>
                <w:b/>
                <w:color w:val="FFFFFF"/>
                <w:spacing w:val="0"/>
                <w:w w:val="100"/>
                <w:szCs w:val="21"/>
              </w:rPr>
              <w:t>项目</w:t>
            </w:r>
          </w:p>
        </w:tc>
        <w:tc>
          <w:tcPr>
            <w:tcW w:w="1831" w:type="dxa"/>
            <w:shd w:val="clear" w:color="auto" w:fill="003399"/>
            <w:noWrap w:val="0"/>
            <w:vAlign w:val="center"/>
          </w:tcPr>
          <w:p>
            <w:pPr>
              <w:jc w:val="center"/>
              <w:rPr>
                <w:rFonts w:hint="default" w:ascii="Times New Roman" w:hAnsi="Times New Roman" w:cs="Times New Roman"/>
                <w:b/>
                <w:bCs/>
                <w:color w:val="FFFFFF"/>
                <w:spacing w:val="0"/>
                <w:w w:val="100"/>
                <w:kern w:val="2"/>
                <w:sz w:val="21"/>
                <w:szCs w:val="21"/>
                <w:lang w:val="en-US" w:eastAsia="zh-CN" w:bidi="ar-SA"/>
              </w:rPr>
            </w:pPr>
            <w:r>
              <w:rPr>
                <w:rFonts w:hint="default" w:ascii="Times New Roman" w:hAnsi="Times New Roman" w:cs="Times New Roman"/>
                <w:b/>
                <w:bCs/>
                <w:color w:val="FFFFFF"/>
                <w:spacing w:val="0"/>
                <w:w w:val="100"/>
                <w:szCs w:val="21"/>
              </w:rPr>
              <w:t>20</w:t>
            </w:r>
            <w:r>
              <w:rPr>
                <w:rFonts w:hint="eastAsia" w:ascii="Times New Roman" w:hAnsi="Times New Roman" w:cs="Times New Roman"/>
                <w:b/>
                <w:bCs/>
                <w:color w:val="FFFFFF"/>
                <w:spacing w:val="0"/>
                <w:w w:val="100"/>
                <w:szCs w:val="21"/>
                <w:lang w:val="en-US" w:eastAsia="zh-CN"/>
              </w:rPr>
              <w:t>20</w:t>
            </w:r>
            <w:r>
              <w:rPr>
                <w:rFonts w:hint="default" w:ascii="Times New Roman" w:hAnsi="Times New Roman" w:cs="Times New Roman"/>
                <w:b/>
                <w:bCs/>
                <w:color w:val="FFFFFF"/>
                <w:spacing w:val="0"/>
                <w:w w:val="100"/>
                <w:szCs w:val="21"/>
              </w:rPr>
              <w:t>年</w:t>
            </w:r>
          </w:p>
        </w:tc>
        <w:tc>
          <w:tcPr>
            <w:tcW w:w="1842" w:type="dxa"/>
            <w:shd w:val="clear" w:color="auto" w:fill="003399"/>
            <w:noWrap w:val="0"/>
            <w:vAlign w:val="center"/>
          </w:tcPr>
          <w:p>
            <w:pPr>
              <w:jc w:val="center"/>
              <w:rPr>
                <w:rFonts w:hint="default" w:ascii="Times New Roman" w:hAnsi="Times New Roman" w:eastAsia="宋体" w:cs="Times New Roman"/>
                <w:b/>
                <w:bCs/>
                <w:color w:val="FFFFFF"/>
                <w:spacing w:val="0"/>
                <w:w w:val="100"/>
                <w:kern w:val="2"/>
                <w:sz w:val="21"/>
                <w:szCs w:val="21"/>
                <w:lang w:val="en-US" w:eastAsia="zh-CN" w:bidi="ar-SA"/>
              </w:rPr>
            </w:pPr>
            <w:r>
              <w:rPr>
                <w:rFonts w:hint="default" w:ascii="Times New Roman" w:hAnsi="Times New Roman" w:cs="Times New Roman"/>
                <w:b/>
                <w:bCs/>
                <w:color w:val="FFFFFF"/>
                <w:spacing w:val="0"/>
                <w:w w:val="100"/>
                <w:szCs w:val="21"/>
                <w:lang w:val="en-US" w:eastAsia="zh-CN"/>
              </w:rPr>
              <w:t>20</w:t>
            </w:r>
            <w:r>
              <w:rPr>
                <w:rFonts w:hint="eastAsia" w:ascii="Times New Roman" w:hAnsi="Times New Roman" w:cs="Times New Roman"/>
                <w:b/>
                <w:bCs/>
                <w:color w:val="FFFFFF"/>
                <w:spacing w:val="0"/>
                <w:w w:val="100"/>
                <w:szCs w:val="21"/>
                <w:lang w:val="en-US" w:eastAsia="zh-CN"/>
              </w:rPr>
              <w:t>21</w:t>
            </w:r>
            <w:r>
              <w:rPr>
                <w:rFonts w:hint="default" w:ascii="Times New Roman" w:hAnsi="Times New Roman" w:cs="Times New Roman"/>
                <w:b/>
                <w:bCs/>
                <w:color w:val="FFFFFF"/>
                <w:spacing w:val="0"/>
                <w:w w:val="100"/>
                <w:szCs w:val="21"/>
                <w:lang w:val="en-US" w:eastAsia="zh-CN"/>
              </w:rPr>
              <w:t>年</w:t>
            </w:r>
          </w:p>
        </w:tc>
        <w:tc>
          <w:tcPr>
            <w:tcW w:w="2127" w:type="dxa"/>
            <w:shd w:val="clear" w:color="auto" w:fill="003399"/>
            <w:noWrap w:val="0"/>
            <w:vAlign w:val="center"/>
          </w:tcPr>
          <w:p>
            <w:pPr>
              <w:jc w:val="center"/>
              <w:rPr>
                <w:rFonts w:hint="default" w:ascii="Times New Roman" w:hAnsi="Times New Roman" w:cs="Times New Roman"/>
                <w:b/>
                <w:bCs/>
                <w:color w:val="FFFFFF"/>
                <w:spacing w:val="0"/>
                <w:w w:val="100"/>
                <w:kern w:val="2"/>
                <w:sz w:val="21"/>
                <w:szCs w:val="21"/>
                <w:lang w:val="en-US" w:eastAsia="zh-CN" w:bidi="ar-SA"/>
              </w:rPr>
            </w:pPr>
            <w:r>
              <w:rPr>
                <w:rFonts w:hint="eastAsia" w:ascii="Times New Roman" w:hAnsi="Times New Roman" w:cs="Times New Roman"/>
                <w:b/>
                <w:bCs/>
                <w:color w:val="FFFFFF"/>
                <w:spacing w:val="0"/>
                <w:w w:val="100"/>
                <w:kern w:val="2"/>
                <w:sz w:val="21"/>
                <w:szCs w:val="21"/>
                <w:lang w:val="en-US" w:eastAsia="zh-CN" w:bidi="ar-SA"/>
              </w:rPr>
              <w:t>2022年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0" w:type="dxa"/>
            <w:noWrap w:val="0"/>
            <w:vAlign w:val="center"/>
          </w:tcPr>
          <w:p>
            <w:pPr>
              <w:jc w:val="left"/>
              <w:rPr>
                <w:rFonts w:hint="default" w:ascii="Times New Roman" w:hAnsi="Times New Roman" w:cs="Times New Roman"/>
                <w:color w:val="000000"/>
                <w:spacing w:val="0"/>
                <w:w w:val="100"/>
                <w:szCs w:val="21"/>
              </w:rPr>
            </w:pPr>
            <w:r>
              <w:rPr>
                <w:rFonts w:hint="default" w:ascii="Times New Roman" w:hAnsi="Times New Roman" w:cs="Times New Roman"/>
                <w:color w:val="000000"/>
                <w:spacing w:val="0"/>
                <w:w w:val="100"/>
                <w:szCs w:val="21"/>
              </w:rPr>
              <w:t>万元产值综合能耗（吨标煤/万元）</w:t>
            </w:r>
          </w:p>
        </w:tc>
        <w:tc>
          <w:tcPr>
            <w:tcW w:w="1831" w:type="dxa"/>
            <w:noWrap w:val="0"/>
            <w:vAlign w:val="center"/>
          </w:tcPr>
          <w:p>
            <w:pPr>
              <w:jc w:val="center"/>
              <w:rPr>
                <w:rFonts w:hint="default" w:ascii="Times New Roman" w:hAnsi="Times New Roman" w:eastAsia="宋体" w:cs="Times New Roman"/>
                <w:spacing w:val="0"/>
                <w:w w:val="100"/>
                <w:szCs w:val="21"/>
                <w:lang w:val="en-US" w:eastAsia="zh-CN"/>
              </w:rPr>
            </w:pPr>
            <w:r>
              <w:rPr>
                <w:rFonts w:hint="eastAsia" w:ascii="Times New Roman" w:hAnsi="Times New Roman" w:eastAsia="宋体" w:cs="Times New Roman"/>
                <w:spacing w:val="0"/>
                <w:w w:val="100"/>
                <w:szCs w:val="21"/>
                <w:lang w:val="en-US" w:eastAsia="zh-CN"/>
              </w:rPr>
              <w:t xml:space="preserve">0.323 </w:t>
            </w:r>
          </w:p>
        </w:tc>
        <w:tc>
          <w:tcPr>
            <w:tcW w:w="1842" w:type="dxa"/>
            <w:noWrap w:val="0"/>
            <w:vAlign w:val="center"/>
          </w:tcPr>
          <w:p>
            <w:pPr>
              <w:jc w:val="center"/>
              <w:rPr>
                <w:rFonts w:hint="default" w:ascii="Times New Roman" w:hAnsi="Times New Roman" w:eastAsia="宋体" w:cs="Times New Roman"/>
                <w:spacing w:val="0"/>
                <w:w w:val="100"/>
                <w:szCs w:val="21"/>
                <w:lang w:val="en-US" w:eastAsia="zh-CN"/>
              </w:rPr>
            </w:pPr>
            <w:r>
              <w:rPr>
                <w:rFonts w:hint="eastAsia" w:ascii="Times New Roman" w:hAnsi="Times New Roman" w:eastAsia="宋体" w:cs="Times New Roman"/>
                <w:spacing w:val="0"/>
                <w:w w:val="100"/>
                <w:szCs w:val="21"/>
                <w:lang w:val="en-US" w:eastAsia="zh-CN"/>
              </w:rPr>
              <w:t xml:space="preserve">0.301 </w:t>
            </w:r>
          </w:p>
        </w:tc>
        <w:tc>
          <w:tcPr>
            <w:tcW w:w="2127" w:type="dxa"/>
            <w:noWrap w:val="0"/>
            <w:vAlign w:val="center"/>
          </w:tcPr>
          <w:p>
            <w:pPr>
              <w:jc w:val="center"/>
              <w:rPr>
                <w:rFonts w:hint="default" w:ascii="Times New Roman" w:hAnsi="Times New Roman" w:eastAsia="宋体" w:cs="Times New Roman"/>
                <w:spacing w:val="0"/>
                <w:w w:val="100"/>
                <w:szCs w:val="21"/>
                <w:lang w:val="en-US" w:eastAsia="zh-CN"/>
              </w:rPr>
            </w:pPr>
            <w:r>
              <w:rPr>
                <w:rFonts w:hint="eastAsia" w:ascii="Times New Roman" w:hAnsi="Times New Roman" w:eastAsia="宋体" w:cs="Times New Roman"/>
                <w:spacing w:val="0"/>
                <w:w w:val="100"/>
                <w:szCs w:val="21"/>
                <w:lang w:val="en-US" w:eastAsia="zh-CN"/>
              </w:rPr>
              <w:t xml:space="preserve">0.324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0" w:type="dxa"/>
            <w:noWrap w:val="0"/>
            <w:vAlign w:val="center"/>
          </w:tcPr>
          <w:p>
            <w:pPr>
              <w:jc w:val="left"/>
              <w:rPr>
                <w:rFonts w:hint="default" w:ascii="Times New Roman" w:hAnsi="Times New Roman" w:cs="Times New Roman"/>
                <w:color w:val="000000"/>
                <w:spacing w:val="0"/>
                <w:w w:val="100"/>
                <w:szCs w:val="21"/>
              </w:rPr>
            </w:pPr>
            <w:r>
              <w:rPr>
                <w:rFonts w:hint="default" w:ascii="Times New Roman" w:hAnsi="Times New Roman" w:cs="Times New Roman"/>
                <w:color w:val="000000"/>
                <w:spacing w:val="0"/>
                <w:w w:val="100"/>
                <w:szCs w:val="21"/>
              </w:rPr>
              <w:t>废水达标排放率</w:t>
            </w:r>
          </w:p>
        </w:tc>
        <w:tc>
          <w:tcPr>
            <w:tcW w:w="1831" w:type="dxa"/>
            <w:noWrap w:val="0"/>
            <w:vAlign w:val="center"/>
          </w:tcPr>
          <w:p>
            <w:pPr>
              <w:jc w:val="center"/>
              <w:rPr>
                <w:rFonts w:hint="default" w:ascii="Times New Roman" w:hAnsi="Times New Roman" w:cs="Times New Roman"/>
                <w:spacing w:val="0"/>
                <w:w w:val="100"/>
                <w:kern w:val="2"/>
                <w:sz w:val="21"/>
                <w:szCs w:val="21"/>
                <w:lang w:val="en-US" w:eastAsia="zh-CN" w:bidi="ar-SA"/>
              </w:rPr>
            </w:pPr>
            <w:r>
              <w:rPr>
                <w:rFonts w:hint="default" w:ascii="Times New Roman" w:hAnsi="Times New Roman" w:cs="Times New Roman"/>
                <w:spacing w:val="0"/>
                <w:w w:val="100"/>
                <w:szCs w:val="21"/>
              </w:rPr>
              <w:t>100%</w:t>
            </w:r>
          </w:p>
        </w:tc>
        <w:tc>
          <w:tcPr>
            <w:tcW w:w="1842" w:type="dxa"/>
            <w:noWrap w:val="0"/>
            <w:vAlign w:val="center"/>
          </w:tcPr>
          <w:p>
            <w:pPr>
              <w:jc w:val="center"/>
              <w:rPr>
                <w:rFonts w:hint="default" w:ascii="Times New Roman" w:hAnsi="Times New Roman" w:cs="Times New Roman"/>
                <w:spacing w:val="0"/>
                <w:w w:val="100"/>
                <w:kern w:val="2"/>
                <w:sz w:val="21"/>
                <w:szCs w:val="21"/>
                <w:lang w:val="en-US" w:eastAsia="zh-CN" w:bidi="ar-SA"/>
              </w:rPr>
            </w:pPr>
            <w:r>
              <w:rPr>
                <w:rFonts w:hint="default" w:ascii="Times New Roman" w:hAnsi="Times New Roman" w:cs="Times New Roman"/>
                <w:spacing w:val="0"/>
                <w:w w:val="100"/>
                <w:szCs w:val="21"/>
              </w:rPr>
              <w:t>100%</w:t>
            </w:r>
          </w:p>
        </w:tc>
        <w:tc>
          <w:tcPr>
            <w:tcW w:w="2127" w:type="dxa"/>
            <w:noWrap w:val="0"/>
            <w:vAlign w:val="center"/>
          </w:tcPr>
          <w:p>
            <w:pPr>
              <w:jc w:val="center"/>
              <w:rPr>
                <w:rFonts w:hint="default" w:ascii="Times New Roman" w:hAnsi="Times New Roman" w:cs="Times New Roman"/>
                <w:spacing w:val="0"/>
                <w:w w:val="100"/>
                <w:kern w:val="2"/>
                <w:sz w:val="21"/>
                <w:szCs w:val="21"/>
                <w:lang w:val="en-US" w:eastAsia="zh-CN" w:bidi="ar-SA"/>
              </w:rPr>
            </w:pPr>
            <w:r>
              <w:rPr>
                <w:rFonts w:hint="default" w:ascii="Times New Roman" w:hAnsi="Times New Roman" w:cs="Times New Roman"/>
                <w:spacing w:val="0"/>
                <w:w w:val="100"/>
                <w:szCs w:val="21"/>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0" w:type="dxa"/>
            <w:noWrap w:val="0"/>
            <w:vAlign w:val="center"/>
          </w:tcPr>
          <w:p>
            <w:pPr>
              <w:jc w:val="left"/>
              <w:rPr>
                <w:rFonts w:hint="default" w:ascii="Times New Roman" w:hAnsi="Times New Roman" w:cs="Times New Roman"/>
                <w:color w:val="000000"/>
                <w:spacing w:val="0"/>
                <w:w w:val="100"/>
                <w:szCs w:val="21"/>
              </w:rPr>
            </w:pPr>
            <w:r>
              <w:rPr>
                <w:rFonts w:hint="default" w:ascii="Times New Roman" w:hAnsi="Times New Roman" w:cs="Times New Roman"/>
                <w:color w:val="000000"/>
                <w:spacing w:val="0"/>
                <w:w w:val="100"/>
                <w:szCs w:val="21"/>
              </w:rPr>
              <w:t>危险固废回收率</w:t>
            </w:r>
          </w:p>
        </w:tc>
        <w:tc>
          <w:tcPr>
            <w:tcW w:w="1831" w:type="dxa"/>
            <w:noWrap w:val="0"/>
            <w:vAlign w:val="center"/>
          </w:tcPr>
          <w:p>
            <w:pPr>
              <w:jc w:val="center"/>
              <w:rPr>
                <w:rFonts w:hint="default" w:ascii="Times New Roman" w:hAnsi="Times New Roman" w:cs="Times New Roman"/>
                <w:spacing w:val="0"/>
                <w:w w:val="100"/>
                <w:kern w:val="2"/>
                <w:sz w:val="21"/>
                <w:szCs w:val="21"/>
                <w:lang w:val="en-US" w:eastAsia="zh-CN" w:bidi="ar-SA"/>
              </w:rPr>
            </w:pPr>
            <w:r>
              <w:rPr>
                <w:rFonts w:hint="default" w:ascii="Times New Roman" w:hAnsi="Times New Roman" w:cs="Times New Roman"/>
                <w:spacing w:val="0"/>
                <w:w w:val="100"/>
                <w:szCs w:val="21"/>
              </w:rPr>
              <w:t>100%</w:t>
            </w:r>
          </w:p>
        </w:tc>
        <w:tc>
          <w:tcPr>
            <w:tcW w:w="1842" w:type="dxa"/>
            <w:noWrap w:val="0"/>
            <w:vAlign w:val="center"/>
          </w:tcPr>
          <w:p>
            <w:pPr>
              <w:jc w:val="center"/>
              <w:rPr>
                <w:rFonts w:hint="default" w:ascii="Times New Roman" w:hAnsi="Times New Roman" w:cs="Times New Roman"/>
                <w:spacing w:val="0"/>
                <w:w w:val="100"/>
                <w:kern w:val="2"/>
                <w:sz w:val="21"/>
                <w:szCs w:val="21"/>
                <w:lang w:val="en-US" w:eastAsia="zh-CN" w:bidi="ar-SA"/>
              </w:rPr>
            </w:pPr>
            <w:r>
              <w:rPr>
                <w:rFonts w:hint="default" w:ascii="Times New Roman" w:hAnsi="Times New Roman" w:cs="Times New Roman"/>
                <w:spacing w:val="0"/>
                <w:w w:val="100"/>
                <w:szCs w:val="21"/>
              </w:rPr>
              <w:t>100%</w:t>
            </w:r>
          </w:p>
        </w:tc>
        <w:tc>
          <w:tcPr>
            <w:tcW w:w="2127" w:type="dxa"/>
            <w:noWrap w:val="0"/>
            <w:vAlign w:val="center"/>
          </w:tcPr>
          <w:p>
            <w:pPr>
              <w:jc w:val="center"/>
              <w:rPr>
                <w:rFonts w:hint="default" w:ascii="Times New Roman" w:hAnsi="Times New Roman" w:cs="Times New Roman"/>
                <w:spacing w:val="0"/>
                <w:w w:val="100"/>
                <w:kern w:val="2"/>
                <w:sz w:val="21"/>
                <w:szCs w:val="21"/>
                <w:lang w:val="en-US" w:eastAsia="zh-CN" w:bidi="ar-SA"/>
              </w:rPr>
            </w:pPr>
            <w:r>
              <w:rPr>
                <w:rFonts w:hint="default" w:ascii="Times New Roman" w:hAnsi="Times New Roman" w:cs="Times New Roman"/>
                <w:spacing w:val="0"/>
                <w:w w:val="100"/>
                <w:szCs w:val="21"/>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0" w:type="dxa"/>
            <w:noWrap w:val="0"/>
            <w:vAlign w:val="center"/>
          </w:tcPr>
          <w:p>
            <w:pPr>
              <w:jc w:val="left"/>
              <w:rPr>
                <w:rFonts w:hint="default" w:ascii="Times New Roman" w:hAnsi="Times New Roman" w:cs="Times New Roman"/>
                <w:color w:val="000000"/>
                <w:spacing w:val="0"/>
                <w:w w:val="100"/>
                <w:szCs w:val="21"/>
              </w:rPr>
            </w:pPr>
            <w:r>
              <w:rPr>
                <w:rFonts w:hint="default" w:ascii="Times New Roman" w:hAnsi="Times New Roman" w:cs="Times New Roman"/>
                <w:color w:val="000000"/>
                <w:spacing w:val="0"/>
                <w:w w:val="100"/>
                <w:szCs w:val="21"/>
              </w:rPr>
              <w:t>重大伤亡事故发生率为0</w:t>
            </w:r>
          </w:p>
        </w:tc>
        <w:tc>
          <w:tcPr>
            <w:tcW w:w="1831" w:type="dxa"/>
            <w:noWrap w:val="0"/>
            <w:vAlign w:val="center"/>
          </w:tcPr>
          <w:p>
            <w:pPr>
              <w:jc w:val="center"/>
              <w:rPr>
                <w:rFonts w:hint="default" w:ascii="Times New Roman" w:hAnsi="Times New Roman" w:cs="Times New Roman"/>
                <w:spacing w:val="0"/>
                <w:w w:val="100"/>
                <w:kern w:val="2"/>
                <w:sz w:val="21"/>
                <w:szCs w:val="21"/>
                <w:lang w:val="en-US" w:eastAsia="zh-CN" w:bidi="ar-SA"/>
              </w:rPr>
            </w:pPr>
            <w:r>
              <w:rPr>
                <w:rFonts w:hint="default" w:ascii="Times New Roman" w:hAnsi="Times New Roman" w:cs="Times New Roman"/>
                <w:spacing w:val="0"/>
                <w:w w:val="100"/>
                <w:szCs w:val="21"/>
              </w:rPr>
              <w:t>0</w:t>
            </w:r>
          </w:p>
        </w:tc>
        <w:tc>
          <w:tcPr>
            <w:tcW w:w="1842" w:type="dxa"/>
            <w:noWrap w:val="0"/>
            <w:vAlign w:val="center"/>
          </w:tcPr>
          <w:p>
            <w:pPr>
              <w:jc w:val="center"/>
              <w:rPr>
                <w:rFonts w:hint="default" w:ascii="Times New Roman" w:hAnsi="Times New Roman" w:cs="Times New Roman"/>
                <w:spacing w:val="0"/>
                <w:w w:val="100"/>
                <w:kern w:val="2"/>
                <w:sz w:val="21"/>
                <w:szCs w:val="21"/>
                <w:lang w:val="en-US" w:eastAsia="zh-CN" w:bidi="ar-SA"/>
              </w:rPr>
            </w:pPr>
            <w:r>
              <w:rPr>
                <w:rFonts w:hint="default" w:ascii="Times New Roman" w:hAnsi="Times New Roman" w:cs="Times New Roman"/>
                <w:spacing w:val="0"/>
                <w:w w:val="100"/>
                <w:szCs w:val="21"/>
              </w:rPr>
              <w:t>0</w:t>
            </w:r>
          </w:p>
        </w:tc>
        <w:tc>
          <w:tcPr>
            <w:tcW w:w="2127" w:type="dxa"/>
            <w:noWrap w:val="0"/>
            <w:vAlign w:val="center"/>
          </w:tcPr>
          <w:p>
            <w:pPr>
              <w:jc w:val="center"/>
              <w:rPr>
                <w:rFonts w:hint="default" w:ascii="Times New Roman" w:hAnsi="Times New Roman" w:cs="Times New Roman"/>
                <w:spacing w:val="0"/>
                <w:w w:val="100"/>
                <w:kern w:val="2"/>
                <w:sz w:val="21"/>
                <w:szCs w:val="21"/>
                <w:lang w:val="en-US" w:eastAsia="zh-CN" w:bidi="ar-SA"/>
              </w:rPr>
            </w:pPr>
            <w:r>
              <w:rPr>
                <w:rFonts w:hint="eastAsia" w:ascii="Times New Roman" w:hAnsi="Times New Roman" w:cs="Times New Roman"/>
                <w:spacing w:val="0"/>
                <w:w w:val="100"/>
                <w:kern w:val="2"/>
                <w:sz w:val="21"/>
                <w:szCs w:val="21"/>
                <w:lang w:val="en-US" w:eastAsia="zh-CN" w:bidi="ar-SA"/>
              </w:rPr>
              <w:t>0</w:t>
            </w:r>
          </w:p>
        </w:tc>
      </w:tr>
    </w:tbl>
    <w:p>
      <w:pPr>
        <w:adjustRightInd w:val="0"/>
        <w:spacing w:line="300" w:lineRule="auto"/>
        <w:ind w:firstLine="560" w:firstLineChars="200"/>
        <w:rPr>
          <w:rFonts w:hint="default" w:ascii="Times New Roman" w:hAnsi="Times New Roman" w:cs="Times New Roman"/>
          <w:spacing w:val="0"/>
          <w:w w:val="100"/>
          <w:sz w:val="28"/>
          <w:szCs w:val="28"/>
        </w:rPr>
      </w:pPr>
      <w:r>
        <w:rPr>
          <w:rFonts w:hint="default" w:ascii="Times New Roman" w:hAnsi="Times New Roman" w:cs="Times New Roman"/>
          <w:spacing w:val="0"/>
          <w:w w:val="100"/>
          <w:sz w:val="28"/>
          <w:szCs w:val="28"/>
        </w:rPr>
        <w:t>公司非常关注自身产品、服务及运营方面对未来质量安全、环境、能源消耗、资源综合利用以及公共卫生等方面可能存在的公众隐忧，积极研究对策并预先做出应对准备</w:t>
      </w:r>
      <w:r>
        <w:rPr>
          <w:rFonts w:hint="default" w:ascii="Times New Roman" w:hAnsi="Times New Roman" w:cs="Times New Roman"/>
          <w:bCs/>
          <w:color w:val="000000"/>
          <w:spacing w:val="0"/>
          <w:w w:val="100"/>
          <w:sz w:val="28"/>
          <w:szCs w:val="28"/>
        </w:rPr>
        <w:t>。为此，公</w:t>
      </w:r>
      <w:r>
        <w:rPr>
          <w:rFonts w:hint="default" w:ascii="Times New Roman" w:hAnsi="Times New Roman" w:cs="Times New Roman"/>
          <w:spacing w:val="0"/>
          <w:w w:val="100"/>
          <w:sz w:val="28"/>
          <w:szCs w:val="28"/>
        </w:rPr>
        <w:t>司制定了《</w:t>
      </w:r>
      <w:r>
        <w:rPr>
          <w:rFonts w:hint="eastAsia" w:ascii="Times New Roman" w:hAnsi="Times New Roman" w:cs="Times New Roman"/>
          <w:spacing w:val="0"/>
          <w:w w:val="100"/>
          <w:sz w:val="28"/>
          <w:szCs w:val="28"/>
          <w:lang w:eastAsia="zh-CN"/>
        </w:rPr>
        <w:t>嘉兴金凌五金科技股份有限公司</w:t>
      </w:r>
      <w:r>
        <w:rPr>
          <w:rFonts w:hint="default" w:ascii="Times New Roman" w:hAnsi="Times New Roman" w:cs="Times New Roman"/>
          <w:spacing w:val="0"/>
          <w:w w:val="100"/>
          <w:sz w:val="28"/>
          <w:szCs w:val="28"/>
        </w:rPr>
        <w:t>突发环境事件应急预案》，充分将上述公众隐忧纳入制度规范。具体见下表：</w:t>
      </w:r>
    </w:p>
    <w:p>
      <w:pPr>
        <w:pStyle w:val="114"/>
        <w:spacing w:before="93" w:after="62"/>
        <w:rPr>
          <w:rFonts w:hint="default" w:ascii="Times New Roman" w:hAnsi="Times New Roman" w:eastAsia="宋体" w:cs="Times New Roman"/>
          <w:b/>
          <w:spacing w:val="0"/>
          <w:w w:val="100"/>
          <w:sz w:val="28"/>
          <w:szCs w:val="28"/>
        </w:rPr>
      </w:pPr>
      <w:r>
        <w:rPr>
          <w:rFonts w:hint="default" w:ascii="Times New Roman" w:hAnsi="Times New Roman" w:eastAsia="宋体" w:cs="Times New Roman"/>
          <w:b/>
          <w:spacing w:val="0"/>
          <w:w w:val="100"/>
          <w:sz w:val="28"/>
          <w:szCs w:val="28"/>
        </w:rPr>
        <w:t>对公众和环境的隐忧预见及应对</w:t>
      </w:r>
    </w:p>
    <w:tbl>
      <w:tblPr>
        <w:tblStyle w:val="35"/>
        <w:tblW w:w="994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31"/>
        <w:gridCol w:w="1938"/>
        <w:gridCol w:w="1108"/>
        <w:gridCol w:w="1592"/>
        <w:gridCol w:w="37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wAfter w:w="0" w:type="auto"/>
          <w:trHeight w:val="413" w:hRule="atLeast"/>
          <w:tblHeader/>
          <w:jc w:val="center"/>
        </w:trPr>
        <w:tc>
          <w:tcPr>
            <w:tcW w:w="1531" w:type="dxa"/>
            <w:shd w:val="clear" w:color="auto" w:fill="003399"/>
            <w:noWrap w:val="0"/>
            <w:vAlign w:val="center"/>
          </w:tcPr>
          <w:p>
            <w:pPr>
              <w:jc w:val="center"/>
              <w:rPr>
                <w:rFonts w:hint="default" w:ascii="Times New Roman" w:hAnsi="Times New Roman" w:cs="Times New Roman"/>
                <w:b/>
                <w:color w:val="FFFFFF"/>
                <w:spacing w:val="0"/>
                <w:w w:val="100"/>
                <w:szCs w:val="21"/>
              </w:rPr>
            </w:pPr>
            <w:r>
              <w:rPr>
                <w:rFonts w:hint="default" w:ascii="Times New Roman" w:hAnsi="Times New Roman" w:cs="Times New Roman"/>
                <w:b/>
                <w:color w:val="FFFFFF"/>
                <w:spacing w:val="0"/>
                <w:w w:val="100"/>
                <w:szCs w:val="21"/>
              </w:rPr>
              <w:t>涉及方面</w:t>
            </w:r>
          </w:p>
        </w:tc>
        <w:tc>
          <w:tcPr>
            <w:tcW w:w="1938" w:type="dxa"/>
            <w:shd w:val="clear" w:color="auto" w:fill="003399"/>
            <w:noWrap w:val="0"/>
            <w:vAlign w:val="center"/>
          </w:tcPr>
          <w:p>
            <w:pPr>
              <w:jc w:val="center"/>
              <w:rPr>
                <w:rFonts w:hint="default" w:ascii="Times New Roman" w:hAnsi="Times New Roman" w:cs="Times New Roman"/>
                <w:b/>
                <w:color w:val="FFFFFF"/>
                <w:spacing w:val="0"/>
                <w:w w:val="100"/>
                <w:szCs w:val="21"/>
              </w:rPr>
            </w:pPr>
            <w:r>
              <w:rPr>
                <w:rFonts w:hint="default" w:ascii="Times New Roman" w:hAnsi="Times New Roman" w:cs="Times New Roman"/>
                <w:b/>
                <w:color w:val="FFFFFF"/>
                <w:spacing w:val="0"/>
                <w:w w:val="100"/>
                <w:szCs w:val="21"/>
              </w:rPr>
              <w:t>识别方法</w:t>
            </w:r>
          </w:p>
        </w:tc>
        <w:tc>
          <w:tcPr>
            <w:tcW w:w="1108" w:type="dxa"/>
            <w:shd w:val="clear" w:color="auto" w:fill="003399"/>
            <w:noWrap w:val="0"/>
            <w:vAlign w:val="center"/>
          </w:tcPr>
          <w:p>
            <w:pPr>
              <w:jc w:val="center"/>
              <w:rPr>
                <w:rFonts w:hint="default" w:ascii="Times New Roman" w:hAnsi="Times New Roman" w:cs="Times New Roman"/>
                <w:b/>
                <w:color w:val="FFFFFF"/>
                <w:spacing w:val="0"/>
                <w:w w:val="100"/>
                <w:szCs w:val="21"/>
              </w:rPr>
            </w:pPr>
            <w:r>
              <w:rPr>
                <w:rFonts w:hint="default" w:ascii="Times New Roman" w:hAnsi="Times New Roman" w:cs="Times New Roman"/>
                <w:b/>
                <w:color w:val="FFFFFF"/>
                <w:spacing w:val="0"/>
                <w:w w:val="100"/>
                <w:szCs w:val="21"/>
              </w:rPr>
              <w:t>负责部门</w:t>
            </w:r>
          </w:p>
        </w:tc>
        <w:tc>
          <w:tcPr>
            <w:tcW w:w="1592" w:type="dxa"/>
            <w:shd w:val="clear" w:color="auto" w:fill="003399"/>
            <w:noWrap w:val="0"/>
            <w:vAlign w:val="center"/>
          </w:tcPr>
          <w:p>
            <w:pPr>
              <w:jc w:val="center"/>
              <w:rPr>
                <w:rFonts w:hint="default" w:ascii="Times New Roman" w:hAnsi="Times New Roman" w:cs="Times New Roman"/>
                <w:b/>
                <w:color w:val="FFFFFF"/>
                <w:spacing w:val="0"/>
                <w:w w:val="100"/>
                <w:szCs w:val="21"/>
              </w:rPr>
            </w:pPr>
            <w:r>
              <w:rPr>
                <w:rFonts w:hint="default" w:ascii="Times New Roman" w:hAnsi="Times New Roman" w:cs="Times New Roman"/>
                <w:b/>
                <w:color w:val="FFFFFF"/>
                <w:spacing w:val="0"/>
                <w:w w:val="100"/>
                <w:szCs w:val="21"/>
              </w:rPr>
              <w:t>不良影响事项</w:t>
            </w:r>
          </w:p>
        </w:tc>
        <w:tc>
          <w:tcPr>
            <w:tcW w:w="3776" w:type="dxa"/>
            <w:shd w:val="clear" w:color="auto" w:fill="003399"/>
            <w:noWrap w:val="0"/>
            <w:vAlign w:val="center"/>
          </w:tcPr>
          <w:p>
            <w:pPr>
              <w:jc w:val="center"/>
              <w:rPr>
                <w:rFonts w:hint="default" w:ascii="Times New Roman" w:hAnsi="Times New Roman" w:cs="Times New Roman"/>
                <w:b/>
                <w:color w:val="FFFFFF"/>
                <w:spacing w:val="0"/>
                <w:w w:val="100"/>
                <w:szCs w:val="21"/>
              </w:rPr>
            </w:pPr>
            <w:r>
              <w:rPr>
                <w:rFonts w:hint="default" w:ascii="Times New Roman" w:hAnsi="Times New Roman" w:cs="Times New Roman"/>
                <w:b/>
                <w:color w:val="FFFFFF"/>
                <w:spacing w:val="0"/>
                <w:w w:val="100"/>
                <w:szCs w:val="21"/>
              </w:rPr>
              <w:t>预防、控制和改进措施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wAfter w:w="0" w:type="auto"/>
          <w:trHeight w:val="389" w:hRule="atLeast"/>
          <w:jc w:val="center"/>
        </w:trPr>
        <w:tc>
          <w:tcPr>
            <w:tcW w:w="1531" w:type="dxa"/>
            <w:noWrap w:val="0"/>
            <w:vAlign w:val="center"/>
          </w:tcPr>
          <w:p>
            <w:pPr>
              <w:jc w:val="center"/>
              <w:rPr>
                <w:rFonts w:hint="default" w:ascii="Times New Roman" w:hAnsi="Times New Roman" w:cs="Times New Roman"/>
                <w:spacing w:val="0"/>
                <w:w w:val="100"/>
                <w:szCs w:val="21"/>
              </w:rPr>
            </w:pPr>
            <w:r>
              <w:rPr>
                <w:rFonts w:hint="default" w:ascii="Times New Roman" w:hAnsi="Times New Roman" w:cs="Times New Roman"/>
                <w:spacing w:val="0"/>
                <w:w w:val="100"/>
                <w:szCs w:val="21"/>
              </w:rPr>
              <w:t>产品质量安全</w:t>
            </w:r>
          </w:p>
        </w:tc>
        <w:tc>
          <w:tcPr>
            <w:tcW w:w="1938" w:type="dxa"/>
            <w:noWrap w:val="0"/>
            <w:vAlign w:val="center"/>
          </w:tcPr>
          <w:p>
            <w:pPr>
              <w:jc w:val="left"/>
              <w:rPr>
                <w:rFonts w:hint="default" w:ascii="Times New Roman" w:hAnsi="Times New Roman" w:cs="Times New Roman"/>
                <w:spacing w:val="0"/>
                <w:w w:val="100"/>
                <w:szCs w:val="21"/>
              </w:rPr>
            </w:pPr>
            <w:r>
              <w:rPr>
                <w:rFonts w:hint="default" w:ascii="Times New Roman" w:hAnsi="Times New Roman" w:cs="Times New Roman"/>
                <w:spacing w:val="0"/>
                <w:w w:val="100"/>
                <w:szCs w:val="21"/>
              </w:rPr>
              <w:t>国标</w:t>
            </w:r>
          </w:p>
          <w:p>
            <w:pPr>
              <w:jc w:val="left"/>
              <w:rPr>
                <w:rFonts w:hint="default" w:ascii="Times New Roman" w:hAnsi="Times New Roman" w:cs="Times New Roman"/>
                <w:spacing w:val="0"/>
                <w:w w:val="100"/>
                <w:szCs w:val="21"/>
              </w:rPr>
            </w:pPr>
            <w:r>
              <w:rPr>
                <w:rFonts w:hint="default" w:ascii="Times New Roman" w:hAnsi="Times New Roman" w:cs="Times New Roman"/>
                <w:spacing w:val="0"/>
                <w:w w:val="100"/>
                <w:szCs w:val="21"/>
              </w:rPr>
              <w:t>行业标准</w:t>
            </w:r>
          </w:p>
          <w:p>
            <w:pPr>
              <w:jc w:val="left"/>
              <w:rPr>
                <w:rFonts w:hint="default" w:ascii="Times New Roman" w:hAnsi="Times New Roman" w:cs="Times New Roman"/>
                <w:spacing w:val="0"/>
                <w:w w:val="100"/>
                <w:szCs w:val="21"/>
              </w:rPr>
            </w:pPr>
            <w:r>
              <w:rPr>
                <w:rFonts w:hint="default" w:ascii="Times New Roman" w:hAnsi="Times New Roman" w:cs="Times New Roman"/>
                <w:spacing w:val="0"/>
                <w:w w:val="100"/>
                <w:szCs w:val="21"/>
              </w:rPr>
              <w:t>客户投诉等</w:t>
            </w:r>
          </w:p>
        </w:tc>
        <w:tc>
          <w:tcPr>
            <w:tcW w:w="1108" w:type="dxa"/>
            <w:noWrap w:val="0"/>
            <w:vAlign w:val="center"/>
          </w:tcPr>
          <w:p>
            <w:pPr>
              <w:jc w:val="center"/>
              <w:rPr>
                <w:rFonts w:hint="eastAsia" w:ascii="Times New Roman" w:hAnsi="Times New Roman" w:eastAsia="宋体" w:cs="Times New Roman"/>
                <w:spacing w:val="0"/>
                <w:w w:val="100"/>
                <w:szCs w:val="21"/>
                <w:lang w:eastAsia="zh-CN"/>
              </w:rPr>
            </w:pPr>
            <w:r>
              <w:rPr>
                <w:rFonts w:hint="default" w:ascii="Times New Roman" w:hAnsi="Times New Roman" w:cs="Times New Roman"/>
                <w:spacing w:val="0"/>
                <w:w w:val="100"/>
                <w:szCs w:val="21"/>
              </w:rPr>
              <w:t>质量</w:t>
            </w:r>
            <w:r>
              <w:rPr>
                <w:rFonts w:hint="eastAsia" w:ascii="Times New Roman" w:hAnsi="Times New Roman" w:cs="Times New Roman"/>
                <w:spacing w:val="0"/>
                <w:w w:val="100"/>
                <w:szCs w:val="21"/>
                <w:lang w:val="en-US" w:eastAsia="zh-CN"/>
              </w:rPr>
              <w:t>部</w:t>
            </w:r>
          </w:p>
        </w:tc>
        <w:tc>
          <w:tcPr>
            <w:tcW w:w="1592" w:type="dxa"/>
            <w:noWrap w:val="0"/>
            <w:vAlign w:val="center"/>
          </w:tcPr>
          <w:p>
            <w:pPr>
              <w:jc w:val="left"/>
              <w:rPr>
                <w:rFonts w:hint="default" w:ascii="Times New Roman" w:hAnsi="Times New Roman" w:cs="Times New Roman"/>
                <w:spacing w:val="0"/>
                <w:w w:val="100"/>
                <w:szCs w:val="21"/>
              </w:rPr>
            </w:pPr>
            <w:r>
              <w:rPr>
                <w:rFonts w:hint="default" w:ascii="Times New Roman" w:hAnsi="Times New Roman" w:cs="Times New Roman"/>
                <w:spacing w:val="0"/>
                <w:w w:val="100"/>
                <w:szCs w:val="21"/>
              </w:rPr>
              <w:t>对健康及财产的影响</w:t>
            </w:r>
          </w:p>
        </w:tc>
        <w:tc>
          <w:tcPr>
            <w:tcW w:w="3776" w:type="dxa"/>
            <w:noWrap w:val="0"/>
            <w:vAlign w:val="center"/>
          </w:tcPr>
          <w:p>
            <w:pPr>
              <w:jc w:val="left"/>
              <w:rPr>
                <w:rFonts w:hint="default" w:ascii="Times New Roman" w:hAnsi="Times New Roman" w:cs="Times New Roman"/>
                <w:spacing w:val="0"/>
                <w:w w:val="100"/>
                <w:szCs w:val="21"/>
              </w:rPr>
            </w:pPr>
            <w:r>
              <w:rPr>
                <w:rFonts w:hint="default" w:ascii="Times New Roman" w:hAnsi="Times New Roman" w:cs="Times New Roman"/>
                <w:spacing w:val="0"/>
                <w:w w:val="100"/>
                <w:szCs w:val="21"/>
              </w:rPr>
              <w:t>通过产品的</w:t>
            </w:r>
            <w:r>
              <w:rPr>
                <w:rFonts w:hint="eastAsia" w:ascii="Times New Roman" w:hAnsi="Times New Roman" w:cs="Times New Roman"/>
                <w:spacing w:val="0"/>
                <w:w w:val="100"/>
                <w:szCs w:val="21"/>
                <w:lang w:val="en-US" w:eastAsia="zh-CN"/>
              </w:rPr>
              <w:t>IEE-CE、UL</w:t>
            </w:r>
            <w:r>
              <w:rPr>
                <w:rFonts w:hint="default" w:ascii="Times New Roman" w:hAnsi="Times New Roman" w:cs="Times New Roman"/>
                <w:spacing w:val="0"/>
                <w:w w:val="100"/>
                <w:szCs w:val="21"/>
              </w:rPr>
              <w:t>、</w:t>
            </w:r>
            <w:r>
              <w:rPr>
                <w:rFonts w:hint="eastAsia" w:ascii="Times New Roman" w:hAnsi="Times New Roman" w:cs="Times New Roman"/>
                <w:spacing w:val="0"/>
                <w:w w:val="100"/>
                <w:szCs w:val="21"/>
                <w:lang w:val="en-US" w:eastAsia="zh-CN"/>
              </w:rPr>
              <w:t>VED认证</w:t>
            </w:r>
            <w:r>
              <w:rPr>
                <w:rFonts w:hint="default" w:ascii="Times New Roman" w:hAnsi="Times New Roman" w:cs="Times New Roman"/>
                <w:spacing w:val="0"/>
                <w:w w:val="100"/>
                <w:szCs w:val="21"/>
              </w:rPr>
              <w:t>，控制材料和产品的质量，从原材料采购、生产工艺到品质控制都严格把关，对原材料及产品进行全面的检测，以确保产品稳定性及可靠性。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wAfter w:w="0" w:type="auto"/>
          <w:trHeight w:val="410" w:hRule="atLeast"/>
          <w:jc w:val="center"/>
        </w:trPr>
        <w:tc>
          <w:tcPr>
            <w:tcW w:w="1531" w:type="dxa"/>
            <w:noWrap w:val="0"/>
            <w:vAlign w:val="center"/>
          </w:tcPr>
          <w:p>
            <w:pPr>
              <w:jc w:val="center"/>
              <w:rPr>
                <w:rFonts w:hint="default" w:ascii="Times New Roman" w:hAnsi="Times New Roman" w:cs="Times New Roman"/>
                <w:spacing w:val="0"/>
                <w:w w:val="100"/>
                <w:szCs w:val="21"/>
              </w:rPr>
            </w:pPr>
            <w:r>
              <w:rPr>
                <w:rFonts w:hint="default" w:ascii="Times New Roman" w:hAnsi="Times New Roman" w:cs="Times New Roman"/>
                <w:spacing w:val="0"/>
                <w:w w:val="100"/>
                <w:szCs w:val="21"/>
              </w:rPr>
              <w:t>环境保护</w:t>
            </w:r>
          </w:p>
        </w:tc>
        <w:tc>
          <w:tcPr>
            <w:tcW w:w="1938" w:type="dxa"/>
            <w:noWrap w:val="0"/>
            <w:vAlign w:val="center"/>
          </w:tcPr>
          <w:p>
            <w:pPr>
              <w:jc w:val="left"/>
              <w:rPr>
                <w:rFonts w:hint="default" w:ascii="Times New Roman" w:hAnsi="Times New Roman" w:cs="Times New Roman"/>
                <w:spacing w:val="0"/>
                <w:w w:val="100"/>
                <w:szCs w:val="21"/>
              </w:rPr>
            </w:pPr>
            <w:r>
              <w:rPr>
                <w:rFonts w:hint="default" w:ascii="Times New Roman" w:hAnsi="Times New Roman" w:cs="Times New Roman"/>
                <w:spacing w:val="0"/>
                <w:w w:val="100"/>
                <w:szCs w:val="21"/>
              </w:rPr>
              <w:t>与政府社区的交流</w:t>
            </w:r>
          </w:p>
          <w:p>
            <w:pPr>
              <w:jc w:val="left"/>
              <w:rPr>
                <w:rFonts w:hint="default" w:ascii="Times New Roman" w:hAnsi="Times New Roman" w:cs="Times New Roman"/>
                <w:spacing w:val="0"/>
                <w:w w:val="100"/>
                <w:szCs w:val="21"/>
              </w:rPr>
            </w:pPr>
            <w:r>
              <w:rPr>
                <w:rFonts w:hint="default" w:ascii="Times New Roman" w:hAnsi="Times New Roman" w:cs="Times New Roman"/>
                <w:spacing w:val="0"/>
                <w:w w:val="100"/>
                <w:szCs w:val="21"/>
              </w:rPr>
              <w:t>环境检测报告</w:t>
            </w:r>
          </w:p>
          <w:p>
            <w:pPr>
              <w:jc w:val="left"/>
              <w:rPr>
                <w:rFonts w:hint="default" w:ascii="Times New Roman" w:hAnsi="Times New Roman" w:cs="Times New Roman"/>
                <w:spacing w:val="0"/>
                <w:w w:val="100"/>
                <w:szCs w:val="21"/>
              </w:rPr>
            </w:pPr>
            <w:r>
              <w:rPr>
                <w:rFonts w:hint="default" w:ascii="Times New Roman" w:hAnsi="Times New Roman" w:cs="Times New Roman"/>
                <w:spacing w:val="0"/>
                <w:w w:val="100"/>
                <w:szCs w:val="21"/>
              </w:rPr>
              <w:t>周边单位和居民投诉</w:t>
            </w:r>
          </w:p>
        </w:tc>
        <w:tc>
          <w:tcPr>
            <w:tcW w:w="1108" w:type="dxa"/>
            <w:noWrap w:val="0"/>
            <w:vAlign w:val="center"/>
          </w:tcPr>
          <w:p>
            <w:pPr>
              <w:jc w:val="center"/>
              <w:rPr>
                <w:rFonts w:hint="default" w:ascii="Times New Roman" w:hAnsi="Times New Roman" w:eastAsia="宋体" w:cs="Times New Roman"/>
                <w:spacing w:val="0"/>
                <w:w w:val="100"/>
                <w:szCs w:val="21"/>
                <w:lang w:val="en-US" w:eastAsia="zh-CN"/>
              </w:rPr>
            </w:pPr>
            <w:r>
              <w:rPr>
                <w:rFonts w:hint="eastAsia" w:ascii="Times New Roman" w:hAnsi="Times New Roman" w:cs="Times New Roman"/>
                <w:spacing w:val="0"/>
                <w:w w:val="100"/>
                <w:szCs w:val="21"/>
                <w:lang w:val="en-US" w:eastAsia="zh-CN"/>
              </w:rPr>
              <w:t>安环部</w:t>
            </w:r>
          </w:p>
        </w:tc>
        <w:tc>
          <w:tcPr>
            <w:tcW w:w="1592" w:type="dxa"/>
            <w:noWrap w:val="0"/>
            <w:vAlign w:val="center"/>
          </w:tcPr>
          <w:p>
            <w:pPr>
              <w:jc w:val="left"/>
              <w:rPr>
                <w:rFonts w:hint="default" w:ascii="Times New Roman" w:hAnsi="Times New Roman" w:cs="Times New Roman"/>
                <w:spacing w:val="0"/>
                <w:w w:val="100"/>
                <w:szCs w:val="21"/>
              </w:rPr>
            </w:pPr>
            <w:r>
              <w:rPr>
                <w:rFonts w:hint="default" w:ascii="Times New Roman" w:hAnsi="Times New Roman" w:cs="Times New Roman"/>
                <w:spacing w:val="0"/>
                <w:w w:val="100"/>
                <w:szCs w:val="21"/>
              </w:rPr>
              <w:t>噪声、固废造成的环境污染</w:t>
            </w:r>
          </w:p>
        </w:tc>
        <w:tc>
          <w:tcPr>
            <w:tcW w:w="3776" w:type="dxa"/>
            <w:noWrap w:val="0"/>
            <w:vAlign w:val="center"/>
          </w:tcPr>
          <w:p>
            <w:pPr>
              <w:jc w:val="left"/>
              <w:rPr>
                <w:rFonts w:hint="default" w:ascii="Times New Roman" w:hAnsi="Times New Roman" w:cs="Times New Roman"/>
                <w:spacing w:val="0"/>
                <w:w w:val="100"/>
                <w:szCs w:val="21"/>
              </w:rPr>
            </w:pPr>
            <w:r>
              <w:rPr>
                <w:rFonts w:hint="default" w:ascii="Times New Roman" w:hAnsi="Times New Roman" w:cs="Times New Roman"/>
                <w:spacing w:val="0"/>
                <w:w w:val="100"/>
                <w:szCs w:val="21"/>
              </w:rPr>
              <w:t>公司通过建立、维护</w:t>
            </w:r>
            <w:r>
              <w:rPr>
                <w:rFonts w:hint="eastAsia" w:ascii="Times New Roman" w:hAnsi="Times New Roman" w:cs="Times New Roman"/>
                <w:spacing w:val="0"/>
                <w:w w:val="100"/>
                <w:szCs w:val="21"/>
                <w:lang w:val="en-US" w:eastAsia="zh-CN"/>
              </w:rPr>
              <w:t>ISO9001、</w:t>
            </w:r>
            <w:r>
              <w:rPr>
                <w:rFonts w:hint="default" w:ascii="Times New Roman" w:hAnsi="Times New Roman" w:cs="Times New Roman"/>
                <w:spacing w:val="0"/>
                <w:w w:val="100"/>
                <w:szCs w:val="21"/>
              </w:rPr>
              <w:t>ISO14001体系论证来指导安全生产和环境保护，并积极提倡清洁生产，进一步从生产原料、生产工艺和生产流程等环节采取有效措施，以节约原材料，减少污染物的排放。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wAfter w:w="0" w:type="auto"/>
          <w:trHeight w:val="404" w:hRule="atLeast"/>
          <w:jc w:val="center"/>
        </w:trPr>
        <w:tc>
          <w:tcPr>
            <w:tcW w:w="1531" w:type="dxa"/>
            <w:noWrap w:val="0"/>
            <w:vAlign w:val="center"/>
          </w:tcPr>
          <w:p>
            <w:pPr>
              <w:jc w:val="center"/>
              <w:rPr>
                <w:rFonts w:hint="default" w:ascii="Times New Roman" w:hAnsi="Times New Roman" w:cs="Times New Roman"/>
                <w:spacing w:val="0"/>
                <w:w w:val="100"/>
                <w:szCs w:val="21"/>
              </w:rPr>
            </w:pPr>
            <w:r>
              <w:rPr>
                <w:rFonts w:hint="default" w:ascii="Times New Roman" w:hAnsi="Times New Roman" w:cs="Times New Roman"/>
                <w:spacing w:val="0"/>
                <w:w w:val="100"/>
                <w:szCs w:val="21"/>
              </w:rPr>
              <w:t>节约能源</w:t>
            </w:r>
          </w:p>
        </w:tc>
        <w:tc>
          <w:tcPr>
            <w:tcW w:w="1938" w:type="dxa"/>
            <w:noWrap w:val="0"/>
            <w:vAlign w:val="center"/>
          </w:tcPr>
          <w:p>
            <w:pPr>
              <w:jc w:val="left"/>
              <w:rPr>
                <w:rFonts w:hint="default" w:ascii="Times New Roman" w:hAnsi="Times New Roman" w:cs="Times New Roman"/>
                <w:spacing w:val="0"/>
                <w:w w:val="100"/>
                <w:szCs w:val="21"/>
              </w:rPr>
            </w:pPr>
            <w:r>
              <w:rPr>
                <w:rFonts w:hint="default" w:ascii="Times New Roman" w:hAnsi="Times New Roman" w:cs="Times New Roman"/>
                <w:spacing w:val="0"/>
                <w:w w:val="100"/>
                <w:szCs w:val="21"/>
              </w:rPr>
              <w:t>能耗指标监控（万元产值综合能耗）</w:t>
            </w:r>
          </w:p>
        </w:tc>
        <w:tc>
          <w:tcPr>
            <w:tcW w:w="1108" w:type="dxa"/>
            <w:noWrap w:val="0"/>
            <w:vAlign w:val="center"/>
          </w:tcPr>
          <w:p>
            <w:pPr>
              <w:jc w:val="center"/>
              <w:rPr>
                <w:rFonts w:hint="default" w:ascii="Times New Roman" w:hAnsi="Times New Roman" w:eastAsia="宋体" w:cs="Times New Roman"/>
                <w:spacing w:val="0"/>
                <w:w w:val="100"/>
                <w:szCs w:val="21"/>
                <w:lang w:val="en-US" w:eastAsia="zh-CN"/>
              </w:rPr>
            </w:pPr>
            <w:r>
              <w:rPr>
                <w:rFonts w:hint="eastAsia" w:ascii="Times New Roman" w:hAnsi="Times New Roman" w:cs="Times New Roman"/>
                <w:spacing w:val="0"/>
                <w:w w:val="100"/>
                <w:szCs w:val="21"/>
                <w:lang w:val="en-US" w:eastAsia="zh-CN"/>
              </w:rPr>
              <w:t>生产部</w:t>
            </w:r>
          </w:p>
        </w:tc>
        <w:tc>
          <w:tcPr>
            <w:tcW w:w="1592" w:type="dxa"/>
            <w:noWrap w:val="0"/>
            <w:vAlign w:val="center"/>
          </w:tcPr>
          <w:p>
            <w:pPr>
              <w:jc w:val="left"/>
              <w:rPr>
                <w:rFonts w:hint="default" w:ascii="Times New Roman" w:hAnsi="Times New Roman" w:cs="Times New Roman"/>
                <w:spacing w:val="0"/>
                <w:w w:val="100"/>
                <w:szCs w:val="21"/>
              </w:rPr>
            </w:pPr>
            <w:r>
              <w:rPr>
                <w:rFonts w:hint="default" w:ascii="Times New Roman" w:hAnsi="Times New Roman" w:cs="Times New Roman"/>
                <w:spacing w:val="0"/>
                <w:w w:val="100"/>
                <w:szCs w:val="21"/>
              </w:rPr>
              <w:t>高能耗占用社会公共资源</w:t>
            </w:r>
          </w:p>
        </w:tc>
        <w:tc>
          <w:tcPr>
            <w:tcW w:w="3776" w:type="dxa"/>
            <w:noWrap w:val="0"/>
            <w:vAlign w:val="center"/>
          </w:tcPr>
          <w:p>
            <w:pPr>
              <w:jc w:val="left"/>
              <w:rPr>
                <w:rFonts w:hint="default" w:ascii="Times New Roman" w:hAnsi="Times New Roman" w:cs="Times New Roman"/>
                <w:spacing w:val="0"/>
                <w:w w:val="100"/>
                <w:szCs w:val="21"/>
                <w:highlight w:val="yellow"/>
              </w:rPr>
            </w:pPr>
            <w:r>
              <w:rPr>
                <w:rFonts w:hint="default" w:ascii="Times New Roman" w:hAnsi="Times New Roman" w:cs="Times New Roman"/>
                <w:spacing w:val="0"/>
                <w:w w:val="100"/>
                <w:szCs w:val="21"/>
              </w:rPr>
              <w:t>导入清洁生产项目和设置节电器、太阳能发电设施。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wAfter w:w="0" w:type="auto"/>
          <w:trHeight w:val="508" w:hRule="atLeast"/>
          <w:jc w:val="center"/>
        </w:trPr>
        <w:tc>
          <w:tcPr>
            <w:tcW w:w="1531" w:type="dxa"/>
            <w:noWrap w:val="0"/>
            <w:vAlign w:val="center"/>
          </w:tcPr>
          <w:p>
            <w:pPr>
              <w:jc w:val="center"/>
              <w:rPr>
                <w:rFonts w:hint="default" w:ascii="Times New Roman" w:hAnsi="Times New Roman" w:cs="Times New Roman"/>
                <w:spacing w:val="0"/>
                <w:w w:val="100"/>
                <w:szCs w:val="21"/>
              </w:rPr>
            </w:pPr>
            <w:r>
              <w:rPr>
                <w:rFonts w:hint="default" w:ascii="Times New Roman" w:hAnsi="Times New Roman" w:cs="Times New Roman"/>
                <w:spacing w:val="0"/>
                <w:w w:val="100"/>
                <w:szCs w:val="21"/>
              </w:rPr>
              <w:t>资源综合利用</w:t>
            </w:r>
          </w:p>
        </w:tc>
        <w:tc>
          <w:tcPr>
            <w:tcW w:w="1938" w:type="dxa"/>
            <w:noWrap w:val="0"/>
            <w:vAlign w:val="center"/>
          </w:tcPr>
          <w:p>
            <w:pPr>
              <w:jc w:val="left"/>
              <w:rPr>
                <w:rFonts w:hint="default" w:ascii="Times New Roman" w:hAnsi="Times New Roman" w:cs="Times New Roman"/>
                <w:spacing w:val="0"/>
                <w:w w:val="100"/>
                <w:szCs w:val="21"/>
              </w:rPr>
            </w:pPr>
            <w:r>
              <w:rPr>
                <w:rFonts w:hint="default" w:ascii="Times New Roman" w:hAnsi="Times New Roman" w:cs="Times New Roman"/>
                <w:spacing w:val="0"/>
                <w:w w:val="100"/>
                <w:szCs w:val="21"/>
              </w:rPr>
              <w:t>废料回收、循环水利用</w:t>
            </w:r>
          </w:p>
        </w:tc>
        <w:tc>
          <w:tcPr>
            <w:tcW w:w="1108" w:type="dxa"/>
            <w:noWrap w:val="0"/>
            <w:vAlign w:val="center"/>
          </w:tcPr>
          <w:p>
            <w:pPr>
              <w:jc w:val="center"/>
              <w:rPr>
                <w:rFonts w:hint="eastAsia" w:ascii="Times New Roman" w:hAnsi="Times New Roman" w:eastAsia="宋体" w:cs="Times New Roman"/>
                <w:spacing w:val="0"/>
                <w:w w:val="100"/>
                <w:szCs w:val="21"/>
                <w:lang w:eastAsia="zh-CN"/>
              </w:rPr>
            </w:pPr>
            <w:r>
              <w:rPr>
                <w:rFonts w:hint="eastAsia" w:ascii="Times New Roman" w:hAnsi="Times New Roman" w:eastAsia="宋体" w:cs="Times New Roman"/>
                <w:spacing w:val="0"/>
                <w:w w:val="100"/>
                <w:szCs w:val="21"/>
                <w:lang w:val="en-US" w:eastAsia="zh-CN"/>
              </w:rPr>
              <w:t>综合部</w:t>
            </w:r>
          </w:p>
        </w:tc>
        <w:tc>
          <w:tcPr>
            <w:tcW w:w="1592" w:type="dxa"/>
            <w:noWrap w:val="0"/>
            <w:vAlign w:val="center"/>
          </w:tcPr>
          <w:p>
            <w:pPr>
              <w:jc w:val="left"/>
              <w:rPr>
                <w:rFonts w:hint="default" w:ascii="Times New Roman" w:hAnsi="Times New Roman" w:cs="Times New Roman"/>
                <w:spacing w:val="0"/>
                <w:w w:val="100"/>
                <w:szCs w:val="21"/>
              </w:rPr>
            </w:pPr>
            <w:r>
              <w:rPr>
                <w:rFonts w:hint="default" w:ascii="Times New Roman" w:hAnsi="Times New Roman" w:cs="Times New Roman"/>
                <w:spacing w:val="0"/>
                <w:w w:val="100"/>
                <w:szCs w:val="21"/>
              </w:rPr>
              <w:t>资源浪费</w:t>
            </w:r>
          </w:p>
        </w:tc>
        <w:tc>
          <w:tcPr>
            <w:tcW w:w="3776" w:type="dxa"/>
            <w:noWrap w:val="0"/>
            <w:vAlign w:val="center"/>
          </w:tcPr>
          <w:p>
            <w:pPr>
              <w:jc w:val="left"/>
              <w:rPr>
                <w:rFonts w:hint="default" w:ascii="Times New Roman" w:hAnsi="Times New Roman" w:cs="Times New Roman"/>
                <w:spacing w:val="0"/>
                <w:w w:val="100"/>
                <w:szCs w:val="21"/>
              </w:rPr>
            </w:pPr>
            <w:r>
              <w:rPr>
                <w:rFonts w:hint="default" w:ascii="Times New Roman" w:hAnsi="Times New Roman" w:cs="Times New Roman"/>
                <w:spacing w:val="0"/>
                <w:w w:val="100"/>
                <w:szCs w:val="21"/>
              </w:rPr>
              <w:t>金属屑回收、循环水利用、双面纸利用</w:t>
            </w:r>
            <w:r>
              <w:rPr>
                <w:rFonts w:hint="eastAsia" w:ascii="Times New Roman" w:hAnsi="Times New Roman" w:cs="Times New Roman"/>
                <w:spacing w:val="0"/>
                <w:w w:val="100"/>
                <w:szCs w:val="21"/>
                <w:lang w:eastAsia="zh-CN"/>
              </w:rPr>
              <w:t>、</w:t>
            </w:r>
            <w:r>
              <w:rPr>
                <w:rFonts w:hint="eastAsia" w:ascii="Times New Roman" w:hAnsi="Times New Roman" w:cs="Times New Roman"/>
                <w:spacing w:val="0"/>
                <w:w w:val="100"/>
                <w:szCs w:val="21"/>
                <w:lang w:val="en-US" w:eastAsia="zh-CN"/>
              </w:rPr>
              <w:t>在线办公</w:t>
            </w:r>
            <w:r>
              <w:rPr>
                <w:rFonts w:hint="default" w:ascii="Times New Roman" w:hAnsi="Times New Roman" w:cs="Times New Roman"/>
                <w:spacing w:val="0"/>
                <w:w w:val="100"/>
                <w:szCs w:val="21"/>
              </w:rPr>
              <w:t>等。固废回收选用有资质的单位。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wAfter w:w="0" w:type="auto"/>
          <w:trHeight w:val="460" w:hRule="atLeast"/>
          <w:jc w:val="center"/>
        </w:trPr>
        <w:tc>
          <w:tcPr>
            <w:tcW w:w="1531" w:type="dxa"/>
            <w:noWrap w:val="0"/>
            <w:vAlign w:val="center"/>
          </w:tcPr>
          <w:p>
            <w:pPr>
              <w:jc w:val="center"/>
              <w:rPr>
                <w:rFonts w:hint="default" w:ascii="Times New Roman" w:hAnsi="Times New Roman" w:cs="Times New Roman"/>
                <w:spacing w:val="0"/>
                <w:w w:val="100"/>
                <w:szCs w:val="21"/>
              </w:rPr>
            </w:pPr>
            <w:r>
              <w:rPr>
                <w:rFonts w:hint="default" w:ascii="Times New Roman" w:hAnsi="Times New Roman" w:cs="Times New Roman"/>
                <w:spacing w:val="0"/>
                <w:w w:val="100"/>
                <w:szCs w:val="21"/>
              </w:rPr>
              <w:t>公共卫生</w:t>
            </w:r>
          </w:p>
        </w:tc>
        <w:tc>
          <w:tcPr>
            <w:tcW w:w="1938" w:type="dxa"/>
            <w:noWrap w:val="0"/>
            <w:vAlign w:val="center"/>
          </w:tcPr>
          <w:p>
            <w:pPr>
              <w:jc w:val="left"/>
              <w:rPr>
                <w:rFonts w:hint="default" w:ascii="Times New Roman" w:hAnsi="Times New Roman" w:cs="Times New Roman"/>
                <w:spacing w:val="0"/>
                <w:w w:val="100"/>
                <w:szCs w:val="21"/>
              </w:rPr>
            </w:pPr>
            <w:r>
              <w:rPr>
                <w:rFonts w:hint="default" w:ascii="Times New Roman" w:hAnsi="Times New Roman" w:cs="Times New Roman"/>
                <w:spacing w:val="0"/>
                <w:w w:val="100"/>
                <w:szCs w:val="21"/>
              </w:rPr>
              <w:t>环境卫生</w:t>
            </w:r>
          </w:p>
          <w:p>
            <w:pPr>
              <w:jc w:val="left"/>
              <w:rPr>
                <w:rFonts w:hint="default" w:ascii="Times New Roman" w:hAnsi="Times New Roman" w:cs="Times New Roman"/>
                <w:spacing w:val="0"/>
                <w:w w:val="100"/>
                <w:szCs w:val="21"/>
              </w:rPr>
            </w:pPr>
            <w:r>
              <w:rPr>
                <w:rFonts w:hint="default" w:ascii="Times New Roman" w:hAnsi="Times New Roman" w:cs="Times New Roman"/>
                <w:spacing w:val="0"/>
                <w:w w:val="100"/>
                <w:szCs w:val="21"/>
              </w:rPr>
              <w:t>传染病的防治</w:t>
            </w:r>
          </w:p>
        </w:tc>
        <w:tc>
          <w:tcPr>
            <w:tcW w:w="1108" w:type="dxa"/>
            <w:noWrap w:val="0"/>
            <w:vAlign w:val="center"/>
          </w:tcPr>
          <w:p>
            <w:pPr>
              <w:jc w:val="center"/>
              <w:rPr>
                <w:rFonts w:hint="eastAsia" w:ascii="Times New Roman" w:hAnsi="Times New Roman" w:eastAsia="宋体" w:cs="Times New Roman"/>
                <w:spacing w:val="0"/>
                <w:w w:val="100"/>
                <w:szCs w:val="21"/>
                <w:lang w:eastAsia="zh-CN"/>
              </w:rPr>
            </w:pPr>
            <w:r>
              <w:rPr>
                <w:rFonts w:hint="eastAsia" w:ascii="Times New Roman" w:hAnsi="Times New Roman" w:eastAsia="宋体" w:cs="Times New Roman"/>
                <w:spacing w:val="0"/>
                <w:w w:val="100"/>
                <w:szCs w:val="21"/>
                <w:lang w:val="en-US" w:eastAsia="zh-CN"/>
              </w:rPr>
              <w:t>综合部</w:t>
            </w:r>
          </w:p>
        </w:tc>
        <w:tc>
          <w:tcPr>
            <w:tcW w:w="1592" w:type="dxa"/>
            <w:noWrap w:val="0"/>
            <w:vAlign w:val="center"/>
          </w:tcPr>
          <w:p>
            <w:pPr>
              <w:jc w:val="left"/>
              <w:rPr>
                <w:rFonts w:hint="default" w:ascii="Times New Roman" w:hAnsi="Times New Roman" w:cs="Times New Roman"/>
                <w:spacing w:val="0"/>
                <w:w w:val="100"/>
                <w:szCs w:val="21"/>
              </w:rPr>
            </w:pPr>
            <w:r>
              <w:rPr>
                <w:rFonts w:hint="default" w:ascii="Times New Roman" w:hAnsi="Times New Roman" w:cs="Times New Roman"/>
                <w:spacing w:val="0"/>
                <w:w w:val="100"/>
                <w:szCs w:val="21"/>
              </w:rPr>
              <w:t>对公众健康带来的隐患</w:t>
            </w:r>
          </w:p>
        </w:tc>
        <w:tc>
          <w:tcPr>
            <w:tcW w:w="3776" w:type="dxa"/>
            <w:noWrap w:val="0"/>
            <w:vAlign w:val="center"/>
          </w:tcPr>
          <w:p>
            <w:pPr>
              <w:jc w:val="left"/>
              <w:rPr>
                <w:rFonts w:hint="default" w:ascii="Times New Roman" w:hAnsi="Times New Roman" w:cs="Times New Roman"/>
                <w:spacing w:val="0"/>
                <w:w w:val="100"/>
                <w:szCs w:val="21"/>
              </w:rPr>
            </w:pPr>
            <w:r>
              <w:rPr>
                <w:rFonts w:hint="default" w:ascii="Times New Roman" w:hAnsi="Times New Roman" w:cs="Times New Roman"/>
                <w:spacing w:val="0"/>
                <w:w w:val="100"/>
                <w:szCs w:val="21"/>
              </w:rPr>
              <w:t>1) 定期组纷员工体检，厂区环境保持清洁，防蚊防鼠，预防传染病。</w:t>
            </w:r>
          </w:p>
          <w:p>
            <w:pPr>
              <w:jc w:val="left"/>
              <w:rPr>
                <w:rFonts w:hint="default" w:ascii="Times New Roman" w:hAnsi="Times New Roman" w:cs="Times New Roman"/>
                <w:spacing w:val="0"/>
                <w:w w:val="100"/>
                <w:szCs w:val="21"/>
              </w:rPr>
            </w:pPr>
            <w:r>
              <w:rPr>
                <w:rFonts w:hint="default" w:ascii="Times New Roman" w:hAnsi="Times New Roman" w:cs="Times New Roman"/>
                <w:spacing w:val="0"/>
                <w:w w:val="100"/>
                <w:szCs w:val="21"/>
              </w:rPr>
              <w:t>2) 根据公司《三废运行操作规程》，集中分类管理固废物，委托有资资的单位定期进行清理。</w:t>
            </w:r>
          </w:p>
          <w:p>
            <w:pPr>
              <w:jc w:val="left"/>
              <w:rPr>
                <w:rFonts w:hint="default" w:ascii="Times New Roman" w:hAnsi="Times New Roman" w:cs="Times New Roman"/>
                <w:spacing w:val="0"/>
                <w:w w:val="100"/>
                <w:szCs w:val="21"/>
              </w:rPr>
            </w:pPr>
            <w:r>
              <w:rPr>
                <w:rFonts w:hint="default" w:ascii="Times New Roman" w:hAnsi="Times New Roman" w:cs="Times New Roman"/>
                <w:spacing w:val="0"/>
                <w:w w:val="100"/>
                <w:szCs w:val="21"/>
              </w:rPr>
              <w:t>3）成立了膳管会，对员工食堂进行严格管理。</w:t>
            </w:r>
          </w:p>
        </w:tc>
      </w:tr>
    </w:tbl>
    <w:p>
      <w:pPr>
        <w:pStyle w:val="143"/>
        <w:ind w:firstLine="503"/>
        <w:rPr>
          <w:rFonts w:hint="default" w:ascii="Times New Roman" w:hAnsi="Times New Roman" w:cs="Times New Roman"/>
          <w:spacing w:val="0"/>
          <w:w w:val="100"/>
          <w:sz w:val="28"/>
          <w:szCs w:val="28"/>
        </w:rPr>
      </w:pPr>
      <w:r>
        <w:rPr>
          <w:rFonts w:hint="default" w:ascii="Times New Roman" w:hAnsi="Times New Roman" w:cs="Times New Roman"/>
          <w:spacing w:val="0"/>
          <w:w w:val="100"/>
          <w:sz w:val="28"/>
          <w:szCs w:val="28"/>
        </w:rPr>
        <w:t>公司对产品、服务和运营中对在质量安全、环境保护、能源节约、资源综合利用、安全生产、产品安全、公共卫生等方面进行风险识别，确立目标及测量方法，并在关键过程采取有力措施。</w:t>
      </w:r>
    </w:p>
    <w:p>
      <w:pPr>
        <w:pStyle w:val="143"/>
        <w:ind w:firstLine="510"/>
        <w:jc w:val="center"/>
        <w:rPr>
          <w:rFonts w:hint="default" w:ascii="Times New Roman" w:hAnsi="Times New Roman" w:cs="Times New Roman"/>
          <w:b/>
          <w:spacing w:val="0"/>
          <w:w w:val="100"/>
          <w:sz w:val="28"/>
          <w:szCs w:val="28"/>
        </w:rPr>
      </w:pPr>
      <w:r>
        <w:rPr>
          <w:rFonts w:hint="default" w:ascii="Times New Roman" w:hAnsi="Times New Roman" w:cs="Times New Roman"/>
          <w:b/>
          <w:spacing w:val="0"/>
          <w:w w:val="100"/>
          <w:sz w:val="28"/>
          <w:szCs w:val="28"/>
        </w:rPr>
        <w:t>公共责任控制措施与指标</w:t>
      </w:r>
    </w:p>
    <w:tbl>
      <w:tblPr>
        <w:tblStyle w:val="35"/>
        <w:tblW w:w="5234"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1"/>
        <w:gridCol w:w="582"/>
        <w:gridCol w:w="1176"/>
        <w:gridCol w:w="1827"/>
        <w:gridCol w:w="1698"/>
        <w:gridCol w:w="1174"/>
        <w:gridCol w:w="24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5" w:hRule="atLeast"/>
          <w:tblHeader/>
          <w:jc w:val="center"/>
        </w:trPr>
        <w:tc>
          <w:tcPr>
            <w:tcW w:w="1274" w:type="pct"/>
            <w:gridSpan w:val="3"/>
            <w:shd w:val="clear" w:color="000000" w:fill="003399"/>
            <w:noWrap/>
            <w:vAlign w:val="center"/>
          </w:tcPr>
          <w:p>
            <w:pPr>
              <w:widowControl/>
              <w:jc w:val="center"/>
              <w:rPr>
                <w:rFonts w:hint="default" w:ascii="Times New Roman" w:hAnsi="Times New Roman" w:cs="Times New Roman"/>
                <w:b/>
                <w:bCs/>
                <w:color w:val="FFFFFF"/>
                <w:spacing w:val="0"/>
                <w:w w:val="100"/>
                <w:kern w:val="0"/>
                <w:szCs w:val="21"/>
              </w:rPr>
            </w:pPr>
            <w:r>
              <w:rPr>
                <w:rFonts w:hint="default" w:ascii="Times New Roman" w:hAnsi="Times New Roman" w:cs="Times New Roman"/>
                <w:b/>
                <w:bCs/>
                <w:color w:val="FFFFFF"/>
                <w:spacing w:val="0"/>
                <w:w w:val="100"/>
                <w:kern w:val="0"/>
                <w:szCs w:val="21"/>
              </w:rPr>
              <w:t>控制项目</w:t>
            </w:r>
          </w:p>
        </w:tc>
        <w:tc>
          <w:tcPr>
            <w:tcW w:w="951" w:type="pct"/>
            <w:shd w:val="clear" w:color="000000" w:fill="003399"/>
            <w:noWrap/>
            <w:vAlign w:val="center"/>
          </w:tcPr>
          <w:p>
            <w:pPr>
              <w:widowControl/>
              <w:jc w:val="center"/>
              <w:rPr>
                <w:rFonts w:hint="default" w:ascii="Times New Roman" w:hAnsi="Times New Roman" w:cs="Times New Roman"/>
                <w:b/>
                <w:bCs/>
                <w:color w:val="FFFFFF"/>
                <w:spacing w:val="0"/>
                <w:w w:val="100"/>
                <w:kern w:val="0"/>
                <w:szCs w:val="21"/>
              </w:rPr>
            </w:pPr>
            <w:r>
              <w:rPr>
                <w:rFonts w:hint="default" w:ascii="Times New Roman" w:hAnsi="Times New Roman" w:cs="Times New Roman"/>
                <w:b/>
                <w:bCs/>
                <w:color w:val="FFFFFF"/>
                <w:spacing w:val="0"/>
                <w:w w:val="100"/>
                <w:kern w:val="0"/>
                <w:szCs w:val="21"/>
              </w:rPr>
              <w:t>执行目标</w:t>
            </w:r>
          </w:p>
        </w:tc>
        <w:tc>
          <w:tcPr>
            <w:tcW w:w="884" w:type="pct"/>
            <w:shd w:val="clear" w:color="000000" w:fill="003399"/>
            <w:noWrap/>
            <w:vAlign w:val="center"/>
          </w:tcPr>
          <w:p>
            <w:pPr>
              <w:widowControl/>
              <w:jc w:val="center"/>
              <w:rPr>
                <w:rFonts w:hint="default" w:ascii="Times New Roman" w:hAnsi="Times New Roman" w:cs="Times New Roman"/>
                <w:b/>
                <w:bCs/>
                <w:color w:val="FFFFFF"/>
                <w:spacing w:val="0"/>
                <w:w w:val="100"/>
                <w:kern w:val="0"/>
                <w:szCs w:val="21"/>
              </w:rPr>
            </w:pPr>
            <w:r>
              <w:rPr>
                <w:rFonts w:hint="default" w:ascii="Times New Roman" w:hAnsi="Times New Roman" w:cs="Times New Roman"/>
                <w:b/>
                <w:bCs/>
                <w:color w:val="FFFFFF"/>
                <w:spacing w:val="0"/>
                <w:w w:val="100"/>
                <w:kern w:val="0"/>
                <w:szCs w:val="21"/>
              </w:rPr>
              <w:t>相关法律法规要求</w:t>
            </w:r>
          </w:p>
        </w:tc>
        <w:tc>
          <w:tcPr>
            <w:tcW w:w="611" w:type="pct"/>
            <w:shd w:val="clear" w:color="000000" w:fill="003399"/>
            <w:noWrap/>
            <w:vAlign w:val="center"/>
          </w:tcPr>
          <w:p>
            <w:pPr>
              <w:widowControl/>
              <w:jc w:val="center"/>
              <w:rPr>
                <w:rFonts w:hint="default" w:ascii="Times New Roman" w:hAnsi="Times New Roman" w:cs="Times New Roman"/>
                <w:b/>
                <w:bCs/>
                <w:color w:val="FFFFFF"/>
                <w:spacing w:val="0"/>
                <w:w w:val="100"/>
                <w:kern w:val="0"/>
                <w:szCs w:val="21"/>
              </w:rPr>
            </w:pPr>
            <w:r>
              <w:rPr>
                <w:rFonts w:hint="default" w:ascii="Times New Roman" w:hAnsi="Times New Roman" w:cs="Times New Roman"/>
                <w:b/>
                <w:bCs/>
                <w:color w:val="FFFFFF"/>
                <w:spacing w:val="0"/>
                <w:w w:val="100"/>
                <w:kern w:val="0"/>
                <w:szCs w:val="21"/>
              </w:rPr>
              <w:t>测量方法</w:t>
            </w:r>
          </w:p>
        </w:tc>
        <w:tc>
          <w:tcPr>
            <w:tcW w:w="1278" w:type="pct"/>
            <w:shd w:val="clear" w:color="000000" w:fill="003399"/>
            <w:noWrap/>
            <w:vAlign w:val="center"/>
          </w:tcPr>
          <w:p>
            <w:pPr>
              <w:widowControl/>
              <w:jc w:val="center"/>
              <w:rPr>
                <w:rFonts w:hint="default" w:ascii="Times New Roman" w:hAnsi="Times New Roman" w:cs="Times New Roman"/>
                <w:b/>
                <w:bCs/>
                <w:color w:val="FFFFFF"/>
                <w:spacing w:val="0"/>
                <w:w w:val="100"/>
                <w:kern w:val="0"/>
                <w:szCs w:val="21"/>
              </w:rPr>
            </w:pPr>
            <w:r>
              <w:rPr>
                <w:rFonts w:hint="default" w:ascii="Times New Roman" w:hAnsi="Times New Roman" w:cs="Times New Roman"/>
                <w:b/>
                <w:bCs/>
                <w:color w:val="FFFFFF"/>
                <w:spacing w:val="0"/>
                <w:w w:val="100"/>
                <w:kern w:val="0"/>
                <w:szCs w:val="21"/>
              </w:rPr>
              <w:t>控制过程方法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359" w:type="pct"/>
            <w:shd w:val="clear" w:color="000000" w:fill="auto"/>
            <w:noWrap/>
            <w:vAlign w:val="center"/>
          </w:tcPr>
          <w:p>
            <w:pPr>
              <w:jc w:val="center"/>
              <w:rPr>
                <w:rFonts w:hint="default" w:ascii="Times New Roman" w:hAnsi="Times New Roman" w:cs="Times New Roman"/>
                <w:bCs/>
                <w:spacing w:val="0"/>
                <w:w w:val="100"/>
                <w:szCs w:val="21"/>
              </w:rPr>
            </w:pPr>
            <w:r>
              <w:rPr>
                <w:rFonts w:hint="default" w:ascii="Times New Roman" w:hAnsi="Times New Roman" w:cs="Times New Roman"/>
                <w:bCs/>
                <w:spacing w:val="0"/>
                <w:w w:val="100"/>
                <w:szCs w:val="21"/>
              </w:rPr>
              <w:t>产品安全</w:t>
            </w:r>
          </w:p>
        </w:tc>
        <w:tc>
          <w:tcPr>
            <w:tcW w:w="915" w:type="pct"/>
            <w:gridSpan w:val="2"/>
            <w:shd w:val="clear" w:color="000000" w:fill="auto"/>
            <w:noWrap/>
            <w:vAlign w:val="center"/>
          </w:tcPr>
          <w:p>
            <w:pPr>
              <w:jc w:val="center"/>
              <w:rPr>
                <w:rFonts w:hint="default" w:ascii="Times New Roman" w:hAnsi="Times New Roman" w:cs="Times New Roman"/>
                <w:bCs/>
                <w:spacing w:val="0"/>
                <w:w w:val="100"/>
                <w:szCs w:val="21"/>
              </w:rPr>
            </w:pPr>
            <w:r>
              <w:rPr>
                <w:rFonts w:hint="default" w:ascii="Times New Roman" w:hAnsi="Times New Roman" w:cs="Times New Roman"/>
                <w:bCs/>
                <w:spacing w:val="0"/>
                <w:w w:val="100"/>
                <w:szCs w:val="21"/>
              </w:rPr>
              <w:t>产品性能、材料</w:t>
            </w:r>
          </w:p>
        </w:tc>
        <w:tc>
          <w:tcPr>
            <w:tcW w:w="951" w:type="pct"/>
            <w:shd w:val="clear" w:color="000000" w:fill="auto"/>
            <w:noWrap/>
            <w:vAlign w:val="center"/>
          </w:tcPr>
          <w:p>
            <w:pPr>
              <w:jc w:val="center"/>
              <w:rPr>
                <w:rFonts w:hint="default" w:ascii="Times New Roman" w:hAnsi="Times New Roman" w:eastAsia="宋体" w:cs="Times New Roman"/>
                <w:bCs/>
                <w:spacing w:val="0"/>
                <w:w w:val="100"/>
                <w:szCs w:val="21"/>
                <w:lang w:val="en-US" w:eastAsia="zh-CN"/>
              </w:rPr>
            </w:pPr>
            <w:r>
              <w:rPr>
                <w:rFonts w:hint="eastAsia" w:ascii="Times New Roman" w:hAnsi="Times New Roman" w:cs="Times New Roman"/>
                <w:bCs/>
                <w:spacing w:val="0"/>
                <w:w w:val="100"/>
                <w:szCs w:val="21"/>
                <w:lang w:val="en-US" w:eastAsia="zh-CN"/>
              </w:rPr>
              <w:t>采购</w:t>
            </w:r>
            <w:r>
              <w:rPr>
                <w:rFonts w:hint="eastAsia" w:ascii="Times New Roman" w:hAnsi="Times New Roman" w:cs="Times New Roman"/>
                <w:bCs/>
                <w:spacing w:val="0"/>
                <w:w w:val="100"/>
                <w:szCs w:val="21"/>
                <w:lang w:val="en-US" w:eastAsia="zh-CN"/>
              </w:rPr>
              <w:t>管理制度</w:t>
            </w:r>
          </w:p>
        </w:tc>
        <w:tc>
          <w:tcPr>
            <w:tcW w:w="884" w:type="pct"/>
            <w:shd w:val="clear" w:color="000000" w:fill="auto"/>
            <w:noWrap/>
            <w:vAlign w:val="center"/>
          </w:tcPr>
          <w:p>
            <w:pPr>
              <w:jc w:val="left"/>
              <w:rPr>
                <w:rFonts w:hint="default" w:ascii="Times New Roman" w:hAnsi="Times New Roman" w:cs="Times New Roman"/>
                <w:spacing w:val="0"/>
                <w:w w:val="100"/>
                <w:szCs w:val="21"/>
                <w:shd w:val="clear" w:color="auto" w:fill="FFFFFF"/>
              </w:rPr>
            </w:pPr>
            <w:r>
              <w:rPr>
                <w:rFonts w:hint="default" w:ascii="Times New Roman" w:hAnsi="Times New Roman" w:cs="Times New Roman"/>
                <w:spacing w:val="0"/>
                <w:w w:val="100"/>
                <w:szCs w:val="21"/>
                <w:shd w:val="clear" w:color="auto" w:fill="FFFFFF"/>
              </w:rPr>
              <w:t>对产品和材料的要求，客户要求</w:t>
            </w:r>
          </w:p>
        </w:tc>
        <w:tc>
          <w:tcPr>
            <w:tcW w:w="611" w:type="pct"/>
            <w:shd w:val="clear" w:color="000000" w:fill="auto"/>
            <w:noWrap/>
            <w:vAlign w:val="center"/>
          </w:tcPr>
          <w:p>
            <w:pPr>
              <w:jc w:val="left"/>
              <w:rPr>
                <w:rFonts w:hint="default" w:ascii="Times New Roman" w:hAnsi="Times New Roman" w:cs="Times New Roman"/>
                <w:bCs/>
                <w:spacing w:val="0"/>
                <w:w w:val="100"/>
                <w:szCs w:val="21"/>
              </w:rPr>
            </w:pPr>
            <w:r>
              <w:rPr>
                <w:rFonts w:hint="default" w:ascii="Times New Roman" w:hAnsi="Times New Roman" w:cs="Times New Roman"/>
                <w:bCs/>
                <w:spacing w:val="0"/>
                <w:w w:val="100"/>
                <w:szCs w:val="21"/>
              </w:rPr>
              <w:t>第三方认证</w:t>
            </w:r>
          </w:p>
        </w:tc>
        <w:tc>
          <w:tcPr>
            <w:tcW w:w="1278" w:type="pct"/>
            <w:shd w:val="clear" w:color="000000" w:fill="auto"/>
            <w:noWrap/>
            <w:vAlign w:val="center"/>
          </w:tcPr>
          <w:p>
            <w:pPr>
              <w:jc w:val="center"/>
              <w:rPr>
                <w:rFonts w:hint="default" w:ascii="Times New Roman" w:hAnsi="Times New Roman" w:cs="Times New Roman"/>
                <w:bCs/>
                <w:spacing w:val="0"/>
                <w:w w:val="100"/>
                <w:szCs w:val="21"/>
              </w:rPr>
            </w:pPr>
            <w:r>
              <w:rPr>
                <w:rFonts w:hint="default" w:ascii="Times New Roman" w:hAnsi="Times New Roman" w:cs="Times New Roman"/>
                <w:bCs/>
                <w:spacing w:val="0"/>
                <w:w w:val="100"/>
                <w:szCs w:val="21"/>
              </w:rPr>
              <w:t>控制产品材料、零件的选用和采购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40" w:hRule="atLeast"/>
          <w:jc w:val="center"/>
        </w:trPr>
        <w:tc>
          <w:tcPr>
            <w:tcW w:w="359" w:type="pct"/>
            <w:vMerge w:val="restart"/>
            <w:noWrap w:val="0"/>
            <w:vAlign w:val="center"/>
          </w:tcPr>
          <w:p>
            <w:pPr>
              <w:widowControl/>
              <w:jc w:val="left"/>
              <w:rPr>
                <w:rFonts w:hint="default" w:ascii="Times New Roman" w:hAnsi="Times New Roman" w:cs="Times New Roman"/>
                <w:spacing w:val="0"/>
                <w:w w:val="100"/>
                <w:kern w:val="0"/>
                <w:szCs w:val="21"/>
              </w:rPr>
            </w:pPr>
          </w:p>
        </w:tc>
        <w:tc>
          <w:tcPr>
            <w:tcW w:w="302" w:type="pct"/>
            <w:noWrap w:val="0"/>
            <w:vAlign w:val="center"/>
          </w:tcPr>
          <w:p>
            <w:pPr>
              <w:widowControl/>
              <w:jc w:val="center"/>
              <w:rPr>
                <w:rFonts w:hint="default" w:ascii="Times New Roman" w:hAnsi="Times New Roman" w:cs="Times New Roman"/>
                <w:spacing w:val="0"/>
                <w:w w:val="100"/>
                <w:kern w:val="0"/>
                <w:szCs w:val="21"/>
              </w:rPr>
            </w:pPr>
            <w:r>
              <w:rPr>
                <w:rFonts w:hint="default" w:ascii="Times New Roman" w:hAnsi="Times New Roman" w:cs="Times New Roman"/>
                <w:spacing w:val="0"/>
                <w:w w:val="100"/>
                <w:kern w:val="0"/>
                <w:szCs w:val="21"/>
              </w:rPr>
              <w:t>废水</w:t>
            </w:r>
          </w:p>
        </w:tc>
        <w:tc>
          <w:tcPr>
            <w:tcW w:w="612" w:type="pct"/>
            <w:noWrap w:val="0"/>
            <w:vAlign w:val="center"/>
          </w:tcPr>
          <w:p>
            <w:pPr>
              <w:widowControl/>
              <w:jc w:val="center"/>
              <w:rPr>
                <w:rFonts w:hint="default" w:ascii="Times New Roman" w:hAnsi="Times New Roman" w:cs="Times New Roman"/>
                <w:spacing w:val="0"/>
                <w:w w:val="100"/>
                <w:kern w:val="0"/>
                <w:szCs w:val="21"/>
              </w:rPr>
            </w:pPr>
            <w:r>
              <w:rPr>
                <w:rFonts w:hint="eastAsia" w:ascii="Times New Roman" w:hAnsi="Times New Roman" w:cs="Times New Roman"/>
                <w:spacing w:val="0"/>
                <w:w w:val="100"/>
                <w:kern w:val="0"/>
                <w:szCs w:val="21"/>
                <w:lang w:val="en-US" w:eastAsia="zh-CN"/>
              </w:rPr>
              <w:t>生活</w:t>
            </w:r>
            <w:r>
              <w:rPr>
                <w:rFonts w:hint="default" w:ascii="Times New Roman" w:hAnsi="Times New Roman" w:cs="Times New Roman"/>
                <w:spacing w:val="0"/>
                <w:w w:val="100"/>
                <w:kern w:val="0"/>
                <w:szCs w:val="21"/>
              </w:rPr>
              <w:t>污水</w:t>
            </w:r>
          </w:p>
          <w:p>
            <w:pPr>
              <w:widowControl/>
              <w:jc w:val="center"/>
              <w:rPr>
                <w:rFonts w:hint="default" w:ascii="Times New Roman" w:hAnsi="Times New Roman" w:cs="Times New Roman"/>
                <w:spacing w:val="0"/>
                <w:w w:val="100"/>
                <w:kern w:val="0"/>
                <w:szCs w:val="21"/>
              </w:rPr>
            </w:pPr>
            <w:r>
              <w:rPr>
                <w:rFonts w:hint="default" w:ascii="Times New Roman" w:hAnsi="Times New Roman" w:cs="Times New Roman"/>
                <w:spacing w:val="0"/>
                <w:w w:val="100"/>
                <w:kern w:val="0"/>
                <w:szCs w:val="21"/>
              </w:rPr>
              <w:t>总排放口</w:t>
            </w:r>
          </w:p>
        </w:tc>
        <w:tc>
          <w:tcPr>
            <w:tcW w:w="951" w:type="pct"/>
            <w:noWrap w:val="0"/>
            <w:vAlign w:val="center"/>
          </w:tcPr>
          <w:p>
            <w:pPr>
              <w:widowControl/>
              <w:jc w:val="left"/>
              <w:rPr>
                <w:rFonts w:hint="default" w:ascii="Times New Roman" w:hAnsi="Times New Roman" w:cs="Times New Roman"/>
                <w:spacing w:val="0"/>
                <w:w w:val="100"/>
                <w:kern w:val="0"/>
                <w:szCs w:val="21"/>
              </w:rPr>
            </w:pPr>
            <w:r>
              <w:rPr>
                <w:rFonts w:hint="default" w:ascii="Times New Roman" w:hAnsi="Times New Roman" w:cs="Times New Roman"/>
                <w:spacing w:val="0"/>
                <w:w w:val="100"/>
                <w:kern w:val="0"/>
                <w:szCs w:val="21"/>
              </w:rPr>
              <w:t>PH：6～9                       COD：&lt;500mg/L</w:t>
            </w:r>
          </w:p>
          <w:p>
            <w:pPr>
              <w:widowControl/>
              <w:jc w:val="left"/>
              <w:rPr>
                <w:rFonts w:hint="default" w:ascii="Times New Roman" w:hAnsi="Times New Roman" w:cs="Times New Roman"/>
                <w:spacing w:val="0"/>
                <w:w w:val="100"/>
                <w:kern w:val="0"/>
                <w:szCs w:val="21"/>
              </w:rPr>
            </w:pPr>
            <w:r>
              <w:rPr>
                <w:rFonts w:hint="default" w:ascii="Times New Roman" w:hAnsi="Times New Roman" w:cs="Times New Roman"/>
                <w:spacing w:val="0"/>
                <w:w w:val="100"/>
                <w:kern w:val="0"/>
                <w:szCs w:val="21"/>
              </w:rPr>
              <w:t>BOD5: &lt;300mg/L</w:t>
            </w:r>
          </w:p>
          <w:p>
            <w:pPr>
              <w:widowControl/>
              <w:jc w:val="left"/>
              <w:rPr>
                <w:rFonts w:hint="default" w:ascii="Times New Roman" w:hAnsi="Times New Roman" w:cs="Times New Roman"/>
                <w:spacing w:val="0"/>
                <w:w w:val="100"/>
                <w:kern w:val="0"/>
                <w:szCs w:val="21"/>
              </w:rPr>
            </w:pPr>
            <w:r>
              <w:rPr>
                <w:rFonts w:hint="eastAsia" w:ascii="Times New Roman" w:hAnsi="Times New Roman" w:cs="Times New Roman"/>
                <w:spacing w:val="0"/>
                <w:w w:val="100"/>
                <w:kern w:val="0"/>
                <w:szCs w:val="21"/>
                <w:lang w:val="en-US" w:eastAsia="zh-CN"/>
              </w:rPr>
              <w:t>SS</w:t>
            </w:r>
            <w:r>
              <w:rPr>
                <w:rFonts w:hint="default" w:ascii="Times New Roman" w:hAnsi="Times New Roman" w:cs="Times New Roman"/>
                <w:spacing w:val="0"/>
                <w:w w:val="100"/>
                <w:kern w:val="0"/>
                <w:szCs w:val="21"/>
              </w:rPr>
              <w:t>：</w:t>
            </w:r>
            <w:r>
              <w:rPr>
                <w:rFonts w:hint="default" w:ascii="Times New Roman" w:hAnsi="Times New Roman" w:cs="Times New Roman"/>
                <w:spacing w:val="0"/>
                <w:w w:val="100"/>
                <w:kern w:val="0"/>
                <w:szCs w:val="21"/>
              </w:rPr>
              <w:t>&lt;</w:t>
            </w:r>
            <w:r>
              <w:rPr>
                <w:rFonts w:hint="eastAsia" w:ascii="Times New Roman" w:hAnsi="Times New Roman" w:cs="Times New Roman"/>
                <w:spacing w:val="0"/>
                <w:w w:val="100"/>
                <w:kern w:val="0"/>
                <w:szCs w:val="21"/>
                <w:lang w:val="en-US" w:eastAsia="zh-CN"/>
              </w:rPr>
              <w:t>400</w:t>
            </w:r>
            <w:r>
              <w:rPr>
                <w:rFonts w:hint="default" w:ascii="Times New Roman" w:hAnsi="Times New Roman" w:cs="Times New Roman"/>
                <w:spacing w:val="0"/>
                <w:w w:val="100"/>
                <w:kern w:val="0"/>
                <w:szCs w:val="21"/>
              </w:rPr>
              <w:t xml:space="preserve">mg/L                 </w:t>
            </w:r>
            <w:r>
              <w:rPr>
                <w:rFonts w:hint="eastAsia" w:ascii="Times New Roman" w:hAnsi="Times New Roman" w:cs="Times New Roman"/>
                <w:spacing w:val="0"/>
                <w:w w:val="100"/>
                <w:kern w:val="0"/>
                <w:szCs w:val="21"/>
                <w:lang w:val="en-US" w:eastAsia="zh-CN"/>
              </w:rPr>
              <w:t>氨氮</w:t>
            </w:r>
            <w:r>
              <w:rPr>
                <w:rFonts w:hint="default" w:ascii="Times New Roman" w:hAnsi="Times New Roman" w:cs="Times New Roman"/>
                <w:spacing w:val="0"/>
                <w:w w:val="100"/>
                <w:kern w:val="0"/>
                <w:szCs w:val="21"/>
              </w:rPr>
              <w:t>：&lt;</w:t>
            </w:r>
            <w:r>
              <w:rPr>
                <w:rFonts w:hint="eastAsia" w:ascii="Times New Roman" w:hAnsi="Times New Roman" w:cs="Times New Roman"/>
                <w:spacing w:val="0"/>
                <w:w w:val="100"/>
                <w:kern w:val="0"/>
                <w:szCs w:val="21"/>
                <w:lang w:val="en-US" w:eastAsia="zh-CN"/>
              </w:rPr>
              <w:t>35</w:t>
            </w:r>
            <w:r>
              <w:rPr>
                <w:rFonts w:hint="default" w:ascii="Times New Roman" w:hAnsi="Times New Roman" w:cs="Times New Roman"/>
                <w:spacing w:val="0"/>
                <w:w w:val="100"/>
                <w:kern w:val="0"/>
                <w:szCs w:val="21"/>
              </w:rPr>
              <w:t>mg/L</w:t>
            </w:r>
          </w:p>
          <w:p>
            <w:pPr>
              <w:widowControl/>
              <w:jc w:val="left"/>
              <w:rPr>
                <w:rFonts w:hint="default" w:ascii="Times New Roman" w:hAnsi="Times New Roman" w:cs="Times New Roman"/>
                <w:spacing w:val="0"/>
                <w:w w:val="100"/>
                <w:kern w:val="0"/>
                <w:szCs w:val="21"/>
              </w:rPr>
            </w:pPr>
            <w:r>
              <w:rPr>
                <w:rFonts w:hint="eastAsia" w:ascii="Times New Roman" w:hAnsi="Times New Roman" w:cs="Times New Roman"/>
                <w:spacing w:val="0"/>
                <w:w w:val="100"/>
                <w:kern w:val="0"/>
                <w:szCs w:val="21"/>
                <w:lang w:val="en-US" w:eastAsia="zh-CN"/>
              </w:rPr>
              <w:t>总磷</w:t>
            </w:r>
            <w:r>
              <w:rPr>
                <w:rFonts w:hint="default" w:ascii="Times New Roman" w:hAnsi="Times New Roman" w:cs="Times New Roman"/>
                <w:spacing w:val="0"/>
                <w:w w:val="100"/>
                <w:kern w:val="0"/>
                <w:szCs w:val="21"/>
              </w:rPr>
              <w:t>：&lt;</w:t>
            </w:r>
            <w:r>
              <w:rPr>
                <w:rFonts w:hint="eastAsia" w:ascii="Times New Roman" w:hAnsi="Times New Roman" w:cs="Times New Roman"/>
                <w:spacing w:val="0"/>
                <w:w w:val="100"/>
                <w:kern w:val="0"/>
                <w:szCs w:val="21"/>
                <w:lang w:val="en-US" w:eastAsia="zh-CN"/>
              </w:rPr>
              <w:t>8</w:t>
            </w:r>
            <w:r>
              <w:rPr>
                <w:rFonts w:hint="default" w:ascii="Times New Roman" w:hAnsi="Times New Roman" w:cs="Times New Roman"/>
                <w:spacing w:val="0"/>
                <w:w w:val="100"/>
                <w:kern w:val="0"/>
                <w:szCs w:val="21"/>
              </w:rPr>
              <w:t>mg/L</w:t>
            </w:r>
          </w:p>
          <w:p>
            <w:pPr>
              <w:widowControl/>
              <w:jc w:val="left"/>
              <w:rPr>
                <w:rFonts w:hint="default" w:ascii="Times New Roman" w:hAnsi="Times New Roman" w:cs="Times New Roman"/>
                <w:spacing w:val="0"/>
                <w:w w:val="100"/>
                <w:kern w:val="0"/>
                <w:szCs w:val="21"/>
              </w:rPr>
            </w:pPr>
            <w:r>
              <w:rPr>
                <w:rFonts w:hint="eastAsia" w:ascii="Times New Roman" w:hAnsi="Times New Roman" w:cs="Times New Roman"/>
                <w:spacing w:val="0"/>
                <w:w w:val="100"/>
                <w:kern w:val="0"/>
                <w:szCs w:val="21"/>
                <w:lang w:val="en-US" w:eastAsia="zh-CN"/>
              </w:rPr>
              <w:t>总氮</w:t>
            </w:r>
            <w:r>
              <w:rPr>
                <w:rFonts w:hint="default" w:ascii="Times New Roman" w:hAnsi="Times New Roman" w:cs="Times New Roman"/>
                <w:spacing w:val="0"/>
                <w:w w:val="100"/>
                <w:kern w:val="0"/>
                <w:szCs w:val="21"/>
              </w:rPr>
              <w:t>：&lt;</w:t>
            </w:r>
            <w:r>
              <w:rPr>
                <w:rFonts w:hint="eastAsia" w:ascii="Times New Roman" w:hAnsi="Times New Roman" w:cs="Times New Roman"/>
                <w:spacing w:val="0"/>
                <w:w w:val="100"/>
                <w:kern w:val="0"/>
                <w:szCs w:val="21"/>
                <w:lang w:val="en-US" w:eastAsia="zh-CN"/>
              </w:rPr>
              <w:t>70</w:t>
            </w:r>
            <w:r>
              <w:rPr>
                <w:rFonts w:hint="default" w:ascii="Times New Roman" w:hAnsi="Times New Roman" w:cs="Times New Roman"/>
                <w:spacing w:val="0"/>
                <w:w w:val="100"/>
                <w:kern w:val="0"/>
                <w:szCs w:val="21"/>
              </w:rPr>
              <w:t>mg/L</w:t>
            </w:r>
          </w:p>
        </w:tc>
        <w:tc>
          <w:tcPr>
            <w:tcW w:w="884" w:type="pct"/>
            <w:noWrap w:val="0"/>
            <w:vAlign w:val="center"/>
          </w:tcPr>
          <w:p>
            <w:pPr>
              <w:widowControl/>
              <w:jc w:val="left"/>
              <w:rPr>
                <w:rFonts w:hint="default" w:ascii="Times New Roman" w:hAnsi="Times New Roman" w:cs="Times New Roman"/>
                <w:spacing w:val="0"/>
                <w:w w:val="100"/>
                <w:kern w:val="0"/>
                <w:szCs w:val="21"/>
              </w:rPr>
            </w:pPr>
            <w:r>
              <w:rPr>
                <w:rFonts w:hint="default" w:ascii="Times New Roman" w:hAnsi="Times New Roman" w:cs="Times New Roman"/>
                <w:spacing w:val="0"/>
                <w:w w:val="100"/>
                <w:kern w:val="0"/>
                <w:szCs w:val="21"/>
              </w:rPr>
              <w:t>《污水综合排放标准》             GB 8978-1996三级排放标准</w:t>
            </w:r>
          </w:p>
        </w:tc>
        <w:tc>
          <w:tcPr>
            <w:tcW w:w="611" w:type="pct"/>
            <w:noWrap w:val="0"/>
            <w:vAlign w:val="center"/>
          </w:tcPr>
          <w:p>
            <w:pPr>
              <w:widowControl/>
              <w:jc w:val="left"/>
              <w:rPr>
                <w:rFonts w:hint="default" w:ascii="Times New Roman" w:hAnsi="Times New Roman" w:cs="Times New Roman"/>
                <w:spacing w:val="0"/>
                <w:w w:val="100"/>
                <w:kern w:val="0"/>
                <w:szCs w:val="21"/>
              </w:rPr>
            </w:pPr>
            <w:r>
              <w:rPr>
                <w:rFonts w:hint="default" w:ascii="Times New Roman" w:hAnsi="Times New Roman" w:cs="Times New Roman"/>
                <w:spacing w:val="0"/>
                <w:w w:val="100"/>
                <w:kern w:val="0"/>
                <w:szCs w:val="21"/>
              </w:rPr>
              <w:t>专业的第三方检测机构检测</w:t>
            </w:r>
          </w:p>
        </w:tc>
        <w:tc>
          <w:tcPr>
            <w:tcW w:w="1278" w:type="pct"/>
            <w:noWrap w:val="0"/>
            <w:vAlign w:val="center"/>
          </w:tcPr>
          <w:p>
            <w:pPr>
              <w:widowControl/>
              <w:numPr>
                <w:ilvl w:val="0"/>
                <w:numId w:val="0"/>
              </w:numPr>
              <w:jc w:val="left"/>
              <w:rPr>
                <w:rFonts w:hint="default" w:ascii="Times New Roman" w:hAnsi="Times New Roman" w:cs="Times New Roman"/>
                <w:spacing w:val="0"/>
                <w:w w:val="100"/>
                <w:kern w:val="0"/>
                <w:szCs w:val="21"/>
              </w:rPr>
            </w:pPr>
            <w:r>
              <w:rPr>
                <w:rFonts w:hint="eastAsia" w:ascii="Times New Roman" w:hAnsi="Times New Roman" w:cs="Times New Roman"/>
                <w:spacing w:val="0"/>
                <w:w w:val="100"/>
                <w:kern w:val="0"/>
                <w:szCs w:val="21"/>
                <w:lang w:val="en-US" w:eastAsia="zh-CN"/>
              </w:rPr>
              <w:t>1</w:t>
            </w:r>
            <w:r>
              <w:rPr>
                <w:rFonts w:hint="default" w:ascii="Times New Roman" w:hAnsi="Times New Roman" w:cs="Times New Roman"/>
                <w:spacing w:val="0"/>
                <w:w w:val="100"/>
                <w:kern w:val="0"/>
                <w:szCs w:val="21"/>
              </w:rPr>
              <w:t>、生活废水（厕所出来的进入化粪池处理，食堂出来的经过隔油池）由行政人事中心负责监督。</w:t>
            </w:r>
          </w:p>
          <w:p>
            <w:pPr>
              <w:widowControl/>
              <w:jc w:val="left"/>
              <w:rPr>
                <w:rFonts w:hint="default" w:ascii="Times New Roman" w:hAnsi="Times New Roman" w:cs="Times New Roman"/>
                <w:spacing w:val="0"/>
                <w:w w:val="100"/>
                <w:kern w:val="0"/>
                <w:szCs w:val="21"/>
              </w:rPr>
            </w:pPr>
            <w:r>
              <w:rPr>
                <w:rFonts w:hint="eastAsia" w:ascii="Times New Roman" w:hAnsi="Times New Roman" w:cs="Times New Roman"/>
                <w:spacing w:val="0"/>
                <w:w w:val="100"/>
                <w:kern w:val="0"/>
                <w:szCs w:val="21"/>
                <w:lang w:val="en-US" w:eastAsia="zh-CN"/>
              </w:rPr>
              <w:t>2</w:t>
            </w:r>
            <w:r>
              <w:rPr>
                <w:rFonts w:hint="default" w:ascii="Times New Roman" w:hAnsi="Times New Roman" w:cs="Times New Roman"/>
                <w:spacing w:val="0"/>
                <w:w w:val="100"/>
                <w:kern w:val="0"/>
                <w:szCs w:val="21"/>
              </w:rPr>
              <w:t>、定期清洗沉淀池，清理污泥池。</w:t>
            </w:r>
          </w:p>
          <w:p>
            <w:pPr>
              <w:widowControl/>
              <w:jc w:val="left"/>
              <w:rPr>
                <w:rFonts w:hint="default" w:ascii="Times New Roman" w:hAnsi="Times New Roman" w:eastAsia="宋体" w:cs="Times New Roman"/>
                <w:spacing w:val="0"/>
                <w:w w:val="100"/>
                <w:kern w:val="0"/>
                <w:szCs w:val="21"/>
                <w:lang w:val="en-US" w:eastAsia="zh-CN"/>
              </w:rPr>
            </w:pPr>
            <w:r>
              <w:rPr>
                <w:rFonts w:hint="eastAsia" w:ascii="Times New Roman" w:hAnsi="Times New Roman" w:cs="Times New Roman"/>
                <w:spacing w:val="0"/>
                <w:w w:val="100"/>
                <w:kern w:val="0"/>
                <w:szCs w:val="21"/>
                <w:lang w:val="en-US" w:eastAsia="zh-CN"/>
              </w:rPr>
              <w:t>3、对污水处理站按要求进行维护运行。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98" w:hRule="atLeast"/>
          <w:jc w:val="center"/>
        </w:trPr>
        <w:tc>
          <w:tcPr>
            <w:tcW w:w="359" w:type="pct"/>
            <w:vMerge w:val="continue"/>
            <w:noWrap w:val="0"/>
            <w:vAlign w:val="center"/>
          </w:tcPr>
          <w:p>
            <w:pPr>
              <w:widowControl/>
              <w:jc w:val="left"/>
              <w:rPr>
                <w:rFonts w:hint="default" w:ascii="Times New Roman" w:hAnsi="Times New Roman" w:cs="Times New Roman"/>
                <w:spacing w:val="0"/>
                <w:w w:val="100"/>
                <w:kern w:val="0"/>
                <w:szCs w:val="21"/>
              </w:rPr>
            </w:pPr>
          </w:p>
        </w:tc>
        <w:tc>
          <w:tcPr>
            <w:tcW w:w="302" w:type="pct"/>
            <w:vMerge w:val="restart"/>
            <w:noWrap w:val="0"/>
            <w:vAlign w:val="center"/>
          </w:tcPr>
          <w:p>
            <w:pPr>
              <w:widowControl/>
              <w:jc w:val="center"/>
              <w:rPr>
                <w:rFonts w:hint="default" w:ascii="Times New Roman" w:hAnsi="Times New Roman" w:cs="Times New Roman"/>
                <w:spacing w:val="0"/>
                <w:w w:val="100"/>
                <w:kern w:val="0"/>
                <w:szCs w:val="21"/>
              </w:rPr>
            </w:pPr>
            <w:r>
              <w:rPr>
                <w:rFonts w:hint="default" w:ascii="Times New Roman" w:hAnsi="Times New Roman" w:cs="Times New Roman"/>
                <w:spacing w:val="0"/>
                <w:w w:val="100"/>
                <w:kern w:val="0"/>
                <w:szCs w:val="21"/>
              </w:rPr>
              <w:t>废气</w:t>
            </w:r>
          </w:p>
        </w:tc>
        <w:tc>
          <w:tcPr>
            <w:tcW w:w="612" w:type="pct"/>
            <w:noWrap w:val="0"/>
            <w:vAlign w:val="center"/>
          </w:tcPr>
          <w:p>
            <w:pPr>
              <w:widowControl/>
              <w:jc w:val="center"/>
              <w:rPr>
                <w:rFonts w:hint="default" w:ascii="Times New Roman" w:hAnsi="Times New Roman" w:cs="Times New Roman"/>
                <w:spacing w:val="0"/>
                <w:w w:val="100"/>
                <w:kern w:val="0"/>
                <w:szCs w:val="21"/>
              </w:rPr>
            </w:pPr>
            <w:r>
              <w:rPr>
                <w:rFonts w:hint="default" w:ascii="Times New Roman" w:hAnsi="Times New Roman" w:cs="Times New Roman"/>
                <w:spacing w:val="0"/>
                <w:w w:val="100"/>
                <w:kern w:val="0"/>
                <w:szCs w:val="21"/>
              </w:rPr>
              <w:t>工业废气</w:t>
            </w:r>
          </w:p>
        </w:tc>
        <w:tc>
          <w:tcPr>
            <w:tcW w:w="951" w:type="pct"/>
            <w:noWrap w:val="0"/>
            <w:vAlign w:val="center"/>
          </w:tcPr>
          <w:p>
            <w:pPr>
              <w:widowControl/>
              <w:jc w:val="left"/>
              <w:rPr>
                <w:rFonts w:hint="default" w:ascii="Times New Roman" w:hAnsi="Times New Roman" w:cs="Times New Roman"/>
                <w:spacing w:val="0"/>
                <w:w w:val="100"/>
                <w:kern w:val="0"/>
                <w:szCs w:val="21"/>
              </w:rPr>
            </w:pPr>
            <w:r>
              <w:rPr>
                <w:rFonts w:hint="eastAsia" w:ascii="Times New Roman" w:hAnsi="Times New Roman" w:cs="Times New Roman"/>
                <w:spacing w:val="0"/>
                <w:w w:val="100"/>
                <w:kern w:val="0"/>
                <w:szCs w:val="21"/>
                <w:lang w:val="en-US" w:eastAsia="zh-CN"/>
              </w:rPr>
              <w:t>非甲烷总烃</w:t>
            </w:r>
            <w:r>
              <w:rPr>
                <w:rFonts w:hint="eastAsia" w:ascii="Times New Roman" w:hAnsi="Times New Roman" w:cs="Times New Roman"/>
                <w:spacing w:val="0"/>
                <w:w w:val="100"/>
                <w:kern w:val="0"/>
                <w:szCs w:val="21"/>
                <w:lang w:eastAsia="zh-CN"/>
              </w:rPr>
              <w:t>（</w:t>
            </w:r>
            <w:r>
              <w:rPr>
                <w:rFonts w:hint="eastAsia" w:ascii="Times New Roman" w:hAnsi="Times New Roman" w:cs="Times New Roman"/>
                <w:spacing w:val="0"/>
                <w:w w:val="100"/>
                <w:kern w:val="0"/>
                <w:szCs w:val="21"/>
                <w:lang w:val="en-US" w:eastAsia="zh-CN"/>
              </w:rPr>
              <w:t>无组织</w:t>
            </w:r>
            <w:r>
              <w:rPr>
                <w:rFonts w:hint="eastAsia" w:ascii="Times New Roman" w:hAnsi="Times New Roman" w:cs="Times New Roman"/>
                <w:spacing w:val="0"/>
                <w:w w:val="100"/>
                <w:kern w:val="0"/>
                <w:szCs w:val="21"/>
                <w:lang w:eastAsia="zh-CN"/>
              </w:rPr>
              <w:t>）</w:t>
            </w:r>
            <w:r>
              <w:rPr>
                <w:rFonts w:hint="default" w:ascii="Times New Roman" w:hAnsi="Times New Roman" w:cs="Times New Roman"/>
                <w:spacing w:val="0"/>
                <w:w w:val="100"/>
                <w:kern w:val="0"/>
                <w:szCs w:val="21"/>
              </w:rPr>
              <w:t>：</w:t>
            </w:r>
            <w:r>
              <w:rPr>
                <w:rFonts w:hint="eastAsia" w:ascii="Times New Roman" w:hAnsi="Times New Roman" w:cs="Times New Roman"/>
                <w:spacing w:val="0"/>
                <w:w w:val="100"/>
                <w:kern w:val="0"/>
                <w:szCs w:val="21"/>
                <w:lang w:val="en-US" w:eastAsia="zh-CN"/>
              </w:rPr>
              <w:t>4</w:t>
            </w:r>
            <w:r>
              <w:rPr>
                <w:rFonts w:hint="default" w:ascii="Times New Roman" w:hAnsi="Times New Roman" w:cs="Times New Roman"/>
                <w:spacing w:val="0"/>
                <w:w w:val="100"/>
                <w:kern w:val="0"/>
                <w:szCs w:val="21"/>
              </w:rPr>
              <w:t>mg/m</w:t>
            </w:r>
            <w:r>
              <w:rPr>
                <w:rFonts w:hint="default" w:ascii="Times New Roman" w:hAnsi="Times New Roman" w:cs="Times New Roman"/>
                <w:spacing w:val="0"/>
                <w:w w:val="100"/>
                <w:kern w:val="0"/>
                <w:szCs w:val="21"/>
                <w:vertAlign w:val="superscript"/>
              </w:rPr>
              <w:t>3</w:t>
            </w:r>
            <w:r>
              <w:rPr>
                <w:rFonts w:hint="default" w:ascii="Times New Roman" w:hAnsi="Times New Roman" w:cs="Times New Roman"/>
                <w:spacing w:val="0"/>
                <w:w w:val="100"/>
                <w:kern w:val="0"/>
                <w:szCs w:val="21"/>
              </w:rPr>
              <w:t xml:space="preserve"> </w:t>
            </w:r>
            <w:r>
              <w:rPr>
                <w:rFonts w:hint="default" w:ascii="Times New Roman" w:hAnsi="Times New Roman" w:cs="Times New Roman"/>
                <w:spacing w:val="0"/>
                <w:w w:val="100"/>
                <w:kern w:val="0"/>
                <w:szCs w:val="21"/>
              </w:rPr>
              <w:t xml:space="preserve"> </w:t>
            </w:r>
          </w:p>
        </w:tc>
        <w:tc>
          <w:tcPr>
            <w:tcW w:w="884" w:type="pct"/>
            <w:noWrap w:val="0"/>
            <w:vAlign w:val="center"/>
          </w:tcPr>
          <w:p>
            <w:pPr>
              <w:widowControl/>
              <w:jc w:val="left"/>
              <w:rPr>
                <w:rFonts w:hint="default" w:ascii="Times New Roman" w:hAnsi="Times New Roman" w:cs="Times New Roman"/>
                <w:spacing w:val="0"/>
                <w:w w:val="100"/>
                <w:kern w:val="0"/>
                <w:szCs w:val="21"/>
              </w:rPr>
            </w:pPr>
            <w:r>
              <w:rPr>
                <w:rFonts w:hint="default" w:ascii="Times New Roman" w:hAnsi="Times New Roman" w:cs="Times New Roman"/>
                <w:spacing w:val="0"/>
                <w:w w:val="100"/>
                <w:kern w:val="0"/>
                <w:szCs w:val="21"/>
              </w:rPr>
              <w:t>《大气污染物综合排放标准》            GB 16297-1996二级标准</w:t>
            </w:r>
          </w:p>
        </w:tc>
        <w:tc>
          <w:tcPr>
            <w:tcW w:w="611" w:type="pct"/>
            <w:noWrap w:val="0"/>
            <w:vAlign w:val="center"/>
          </w:tcPr>
          <w:p>
            <w:pPr>
              <w:widowControl/>
              <w:jc w:val="left"/>
              <w:rPr>
                <w:rFonts w:hint="default" w:ascii="Times New Roman" w:hAnsi="Times New Roman" w:cs="Times New Roman"/>
                <w:spacing w:val="0"/>
                <w:w w:val="100"/>
                <w:kern w:val="0"/>
                <w:szCs w:val="21"/>
              </w:rPr>
            </w:pPr>
            <w:r>
              <w:rPr>
                <w:rFonts w:hint="default" w:ascii="Times New Roman" w:hAnsi="Times New Roman" w:cs="Times New Roman"/>
                <w:spacing w:val="0"/>
                <w:w w:val="100"/>
                <w:kern w:val="0"/>
                <w:szCs w:val="21"/>
              </w:rPr>
              <w:t>专业的第三方检测机构检测</w:t>
            </w:r>
          </w:p>
        </w:tc>
        <w:tc>
          <w:tcPr>
            <w:tcW w:w="1278" w:type="pct"/>
            <w:noWrap w:val="0"/>
            <w:vAlign w:val="center"/>
          </w:tcPr>
          <w:p>
            <w:pPr>
              <w:widowControl/>
              <w:jc w:val="left"/>
              <w:rPr>
                <w:rFonts w:hint="default" w:ascii="Times New Roman" w:hAnsi="Times New Roman" w:eastAsia="宋体" w:cs="Times New Roman"/>
                <w:spacing w:val="0"/>
                <w:w w:val="100"/>
                <w:kern w:val="0"/>
                <w:szCs w:val="21"/>
                <w:lang w:val="en-US" w:eastAsia="zh-CN"/>
              </w:rPr>
            </w:pPr>
            <w:r>
              <w:rPr>
                <w:rFonts w:hint="eastAsia" w:ascii="Times New Roman" w:hAnsi="Times New Roman" w:cs="Times New Roman"/>
                <w:spacing w:val="0"/>
                <w:w w:val="100"/>
                <w:kern w:val="0"/>
                <w:szCs w:val="21"/>
                <w:lang w:val="en-US" w:eastAsia="zh-CN"/>
              </w:rPr>
              <w:t>对车间内无组织废气进行检测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65" w:hRule="atLeast"/>
          <w:jc w:val="center"/>
        </w:trPr>
        <w:tc>
          <w:tcPr>
            <w:tcW w:w="359" w:type="pct"/>
            <w:vMerge w:val="continue"/>
            <w:noWrap w:val="0"/>
            <w:vAlign w:val="center"/>
          </w:tcPr>
          <w:p>
            <w:pPr>
              <w:widowControl/>
              <w:jc w:val="left"/>
              <w:rPr>
                <w:rFonts w:hint="default" w:ascii="Times New Roman" w:hAnsi="Times New Roman" w:cs="Times New Roman"/>
                <w:spacing w:val="0"/>
                <w:w w:val="100"/>
                <w:kern w:val="0"/>
                <w:szCs w:val="21"/>
              </w:rPr>
            </w:pPr>
          </w:p>
        </w:tc>
        <w:tc>
          <w:tcPr>
            <w:tcW w:w="302" w:type="pct"/>
            <w:vMerge w:val="continue"/>
            <w:noWrap w:val="0"/>
            <w:vAlign w:val="center"/>
          </w:tcPr>
          <w:p>
            <w:pPr>
              <w:widowControl/>
              <w:jc w:val="left"/>
              <w:rPr>
                <w:rFonts w:hint="default" w:ascii="Times New Roman" w:hAnsi="Times New Roman" w:cs="Times New Roman"/>
                <w:spacing w:val="0"/>
                <w:w w:val="100"/>
                <w:kern w:val="0"/>
                <w:szCs w:val="21"/>
              </w:rPr>
            </w:pPr>
          </w:p>
        </w:tc>
        <w:tc>
          <w:tcPr>
            <w:tcW w:w="612" w:type="pct"/>
            <w:noWrap w:val="0"/>
            <w:vAlign w:val="center"/>
          </w:tcPr>
          <w:p>
            <w:pPr>
              <w:widowControl/>
              <w:jc w:val="center"/>
              <w:rPr>
                <w:rFonts w:hint="default" w:ascii="Times New Roman" w:hAnsi="Times New Roman" w:cs="Times New Roman"/>
                <w:spacing w:val="0"/>
                <w:w w:val="100"/>
                <w:kern w:val="0"/>
                <w:szCs w:val="21"/>
              </w:rPr>
            </w:pPr>
            <w:r>
              <w:rPr>
                <w:rFonts w:hint="eastAsia" w:ascii="Times New Roman" w:hAnsi="Times New Roman" w:cs="Times New Roman"/>
                <w:spacing w:val="0"/>
                <w:w w:val="100"/>
                <w:kern w:val="0"/>
                <w:szCs w:val="21"/>
                <w:lang w:val="en-US" w:eastAsia="zh-CN"/>
              </w:rPr>
              <w:t>油烟</w:t>
            </w:r>
            <w:r>
              <w:rPr>
                <w:rFonts w:hint="default" w:ascii="Times New Roman" w:hAnsi="Times New Roman" w:cs="Times New Roman"/>
                <w:spacing w:val="0"/>
                <w:w w:val="100"/>
                <w:kern w:val="0"/>
                <w:szCs w:val="21"/>
              </w:rPr>
              <w:t>废气</w:t>
            </w:r>
          </w:p>
        </w:tc>
        <w:tc>
          <w:tcPr>
            <w:tcW w:w="951" w:type="pct"/>
            <w:noWrap w:val="0"/>
            <w:vAlign w:val="center"/>
          </w:tcPr>
          <w:p>
            <w:pPr>
              <w:widowControl/>
              <w:jc w:val="left"/>
              <w:rPr>
                <w:rFonts w:hint="default" w:ascii="Times New Roman" w:hAnsi="Times New Roman" w:eastAsia="宋体" w:cs="Times New Roman"/>
                <w:spacing w:val="0"/>
                <w:w w:val="100"/>
                <w:kern w:val="0"/>
                <w:szCs w:val="21"/>
                <w:lang w:val="en-US" w:eastAsia="zh-CN"/>
              </w:rPr>
            </w:pPr>
            <w:r>
              <w:rPr>
                <w:rFonts w:hint="eastAsia" w:ascii="Times New Roman" w:hAnsi="Times New Roman" w:cs="Times New Roman"/>
                <w:spacing w:val="0"/>
                <w:w w:val="100"/>
                <w:kern w:val="0"/>
                <w:szCs w:val="21"/>
                <w:lang w:val="en-US" w:eastAsia="zh-CN"/>
              </w:rPr>
              <w:t>油烟去除率85%</w:t>
            </w:r>
          </w:p>
        </w:tc>
        <w:tc>
          <w:tcPr>
            <w:tcW w:w="884" w:type="pct"/>
            <w:noWrap w:val="0"/>
            <w:vAlign w:val="center"/>
          </w:tcPr>
          <w:p>
            <w:pPr>
              <w:widowControl/>
              <w:jc w:val="left"/>
              <w:rPr>
                <w:rFonts w:hint="default" w:ascii="Times New Roman" w:hAnsi="Times New Roman" w:cs="Times New Roman"/>
                <w:spacing w:val="0"/>
                <w:w w:val="100"/>
                <w:kern w:val="0"/>
                <w:szCs w:val="21"/>
              </w:rPr>
            </w:pPr>
            <w:r>
              <w:rPr>
                <w:rFonts w:hint="default" w:ascii="Times New Roman" w:hAnsi="Times New Roman" w:cs="Times New Roman"/>
                <w:spacing w:val="0"/>
                <w:w w:val="100"/>
                <w:kern w:val="0"/>
                <w:szCs w:val="21"/>
              </w:rPr>
              <w:t>《饮食业油烟排放标准》（GB18483—2001）</w:t>
            </w:r>
          </w:p>
        </w:tc>
        <w:tc>
          <w:tcPr>
            <w:tcW w:w="611" w:type="pct"/>
            <w:noWrap w:val="0"/>
            <w:vAlign w:val="center"/>
          </w:tcPr>
          <w:p>
            <w:pPr>
              <w:widowControl/>
              <w:jc w:val="left"/>
              <w:rPr>
                <w:rFonts w:hint="default" w:ascii="Times New Roman" w:hAnsi="Times New Roman" w:cs="Times New Roman"/>
                <w:spacing w:val="0"/>
                <w:w w:val="100"/>
                <w:kern w:val="0"/>
                <w:szCs w:val="21"/>
              </w:rPr>
            </w:pPr>
            <w:r>
              <w:rPr>
                <w:rFonts w:hint="default" w:ascii="Times New Roman" w:hAnsi="Times New Roman" w:cs="Times New Roman"/>
                <w:spacing w:val="0"/>
                <w:w w:val="100"/>
                <w:kern w:val="0"/>
                <w:szCs w:val="21"/>
              </w:rPr>
              <w:t>专业的第三方检测机构检测</w:t>
            </w:r>
          </w:p>
        </w:tc>
        <w:tc>
          <w:tcPr>
            <w:tcW w:w="1278" w:type="pct"/>
            <w:noWrap w:val="0"/>
            <w:vAlign w:val="center"/>
          </w:tcPr>
          <w:p>
            <w:pPr>
              <w:widowControl/>
              <w:jc w:val="left"/>
              <w:rPr>
                <w:rFonts w:hint="default" w:ascii="Times New Roman" w:hAnsi="Times New Roman" w:cs="Times New Roman"/>
                <w:spacing w:val="0"/>
                <w:w w:val="100"/>
                <w:kern w:val="0"/>
                <w:szCs w:val="21"/>
              </w:rPr>
            </w:pPr>
            <w:r>
              <w:rPr>
                <w:rFonts w:hint="default" w:ascii="Times New Roman" w:hAnsi="Times New Roman" w:cs="Times New Roman"/>
                <w:spacing w:val="0"/>
                <w:w w:val="100"/>
                <w:kern w:val="0"/>
                <w:szCs w:val="21"/>
              </w:rPr>
              <w:t>食堂油烟安装了油烟机净化器，油烟去除率在85%，产生的油烟经净化系统处理后通过附壁排烟管道至建筑物屋顶后排放。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0" w:hRule="atLeast"/>
          <w:jc w:val="center"/>
        </w:trPr>
        <w:tc>
          <w:tcPr>
            <w:tcW w:w="359" w:type="pct"/>
            <w:vMerge w:val="continue"/>
            <w:noWrap w:val="0"/>
            <w:vAlign w:val="center"/>
          </w:tcPr>
          <w:p>
            <w:pPr>
              <w:widowControl/>
              <w:jc w:val="left"/>
              <w:rPr>
                <w:rFonts w:hint="default" w:ascii="Times New Roman" w:hAnsi="Times New Roman" w:cs="Times New Roman"/>
                <w:spacing w:val="0"/>
                <w:w w:val="100"/>
                <w:kern w:val="0"/>
                <w:szCs w:val="21"/>
              </w:rPr>
            </w:pPr>
          </w:p>
        </w:tc>
        <w:tc>
          <w:tcPr>
            <w:tcW w:w="302" w:type="pct"/>
            <w:noWrap w:val="0"/>
            <w:vAlign w:val="center"/>
          </w:tcPr>
          <w:p>
            <w:pPr>
              <w:widowControl/>
              <w:jc w:val="center"/>
              <w:rPr>
                <w:rFonts w:hint="default" w:ascii="Times New Roman" w:hAnsi="Times New Roman" w:cs="Times New Roman"/>
                <w:spacing w:val="0"/>
                <w:w w:val="100"/>
                <w:kern w:val="0"/>
                <w:szCs w:val="21"/>
              </w:rPr>
            </w:pPr>
            <w:r>
              <w:rPr>
                <w:rFonts w:hint="default" w:ascii="Times New Roman" w:hAnsi="Times New Roman" w:cs="Times New Roman"/>
                <w:spacing w:val="0"/>
                <w:w w:val="100"/>
                <w:kern w:val="0"/>
                <w:szCs w:val="21"/>
              </w:rPr>
              <w:t>噪声</w:t>
            </w:r>
          </w:p>
        </w:tc>
        <w:tc>
          <w:tcPr>
            <w:tcW w:w="612" w:type="pct"/>
            <w:noWrap w:val="0"/>
            <w:vAlign w:val="center"/>
          </w:tcPr>
          <w:p>
            <w:pPr>
              <w:widowControl/>
              <w:jc w:val="center"/>
              <w:rPr>
                <w:rFonts w:hint="default" w:ascii="Times New Roman" w:hAnsi="Times New Roman" w:cs="Times New Roman"/>
                <w:spacing w:val="0"/>
                <w:w w:val="100"/>
                <w:kern w:val="0"/>
                <w:szCs w:val="21"/>
              </w:rPr>
            </w:pPr>
            <w:r>
              <w:rPr>
                <w:rFonts w:hint="default" w:ascii="Times New Roman" w:hAnsi="Times New Roman" w:cs="Times New Roman"/>
                <w:spacing w:val="0"/>
                <w:w w:val="100"/>
                <w:kern w:val="0"/>
                <w:szCs w:val="21"/>
              </w:rPr>
              <w:t>厂界噪声</w:t>
            </w:r>
          </w:p>
        </w:tc>
        <w:tc>
          <w:tcPr>
            <w:tcW w:w="951" w:type="pct"/>
            <w:noWrap w:val="0"/>
            <w:vAlign w:val="center"/>
          </w:tcPr>
          <w:p>
            <w:pPr>
              <w:widowControl/>
              <w:jc w:val="left"/>
              <w:rPr>
                <w:rFonts w:hint="default" w:ascii="Times New Roman" w:hAnsi="Times New Roman" w:cs="Times New Roman"/>
                <w:spacing w:val="0"/>
                <w:w w:val="100"/>
                <w:kern w:val="0"/>
                <w:szCs w:val="21"/>
              </w:rPr>
            </w:pPr>
            <w:r>
              <w:rPr>
                <w:rFonts w:hint="default" w:ascii="Times New Roman" w:hAnsi="Times New Roman" w:cs="Times New Roman"/>
                <w:spacing w:val="0"/>
                <w:w w:val="100"/>
                <w:kern w:val="0"/>
                <w:szCs w:val="21"/>
              </w:rPr>
              <w:t>昼间：6</w:t>
            </w:r>
            <w:r>
              <w:rPr>
                <w:rFonts w:hint="eastAsia" w:ascii="Times New Roman" w:hAnsi="Times New Roman" w:cs="Times New Roman"/>
                <w:spacing w:val="0"/>
                <w:w w:val="100"/>
                <w:kern w:val="0"/>
                <w:szCs w:val="21"/>
                <w:lang w:val="en-US" w:eastAsia="zh-CN"/>
              </w:rPr>
              <w:t>5</w:t>
            </w:r>
            <w:r>
              <w:rPr>
                <w:rFonts w:hint="default" w:ascii="Times New Roman" w:hAnsi="Times New Roman" w:cs="Times New Roman"/>
                <w:spacing w:val="0"/>
                <w:w w:val="100"/>
                <w:kern w:val="0"/>
                <w:szCs w:val="21"/>
              </w:rPr>
              <w:t xml:space="preserve">dB（A）    </w:t>
            </w:r>
          </w:p>
        </w:tc>
        <w:tc>
          <w:tcPr>
            <w:tcW w:w="884" w:type="pct"/>
            <w:noWrap w:val="0"/>
            <w:vAlign w:val="center"/>
          </w:tcPr>
          <w:p>
            <w:pPr>
              <w:widowControl/>
              <w:jc w:val="left"/>
              <w:rPr>
                <w:rFonts w:hint="default" w:ascii="Times New Roman" w:hAnsi="Times New Roman" w:cs="Times New Roman"/>
                <w:spacing w:val="0"/>
                <w:w w:val="100"/>
                <w:kern w:val="0"/>
                <w:szCs w:val="21"/>
              </w:rPr>
            </w:pPr>
            <w:r>
              <w:rPr>
                <w:rFonts w:hint="default" w:ascii="Times New Roman" w:hAnsi="Times New Roman" w:cs="Times New Roman"/>
                <w:spacing w:val="0"/>
                <w:w w:val="100"/>
                <w:kern w:val="0"/>
                <w:szCs w:val="21"/>
              </w:rPr>
              <w:t>《工业企业厂界环境噪声排放标准》GB 12348-2008中的</w:t>
            </w:r>
            <w:r>
              <w:rPr>
                <w:rFonts w:hint="eastAsia" w:ascii="Times New Roman" w:hAnsi="Times New Roman" w:cs="Times New Roman"/>
                <w:spacing w:val="0"/>
                <w:w w:val="100"/>
                <w:kern w:val="0"/>
                <w:szCs w:val="21"/>
                <w:lang w:val="en-US" w:eastAsia="zh-CN"/>
              </w:rPr>
              <w:t>3</w:t>
            </w:r>
            <w:r>
              <w:rPr>
                <w:rFonts w:hint="default" w:ascii="Times New Roman" w:hAnsi="Times New Roman" w:cs="Times New Roman"/>
                <w:spacing w:val="0"/>
                <w:w w:val="100"/>
                <w:kern w:val="0"/>
                <w:szCs w:val="21"/>
              </w:rPr>
              <w:t>类标准</w:t>
            </w:r>
          </w:p>
        </w:tc>
        <w:tc>
          <w:tcPr>
            <w:tcW w:w="611" w:type="pct"/>
            <w:noWrap w:val="0"/>
            <w:vAlign w:val="center"/>
          </w:tcPr>
          <w:p>
            <w:pPr>
              <w:widowControl/>
              <w:jc w:val="left"/>
              <w:rPr>
                <w:rFonts w:hint="default" w:ascii="Times New Roman" w:hAnsi="Times New Roman" w:cs="Times New Roman"/>
                <w:spacing w:val="0"/>
                <w:w w:val="100"/>
                <w:kern w:val="0"/>
                <w:szCs w:val="21"/>
              </w:rPr>
            </w:pPr>
            <w:r>
              <w:rPr>
                <w:rFonts w:hint="default" w:ascii="Times New Roman" w:hAnsi="Times New Roman" w:cs="Times New Roman"/>
                <w:spacing w:val="0"/>
                <w:w w:val="100"/>
                <w:kern w:val="0"/>
                <w:szCs w:val="21"/>
              </w:rPr>
              <w:t>专业的第三方检测机构检测</w:t>
            </w:r>
          </w:p>
        </w:tc>
        <w:tc>
          <w:tcPr>
            <w:tcW w:w="1278" w:type="pct"/>
            <w:noWrap w:val="0"/>
            <w:vAlign w:val="center"/>
          </w:tcPr>
          <w:p>
            <w:pPr>
              <w:widowControl/>
              <w:jc w:val="left"/>
              <w:rPr>
                <w:rFonts w:hint="default" w:ascii="Times New Roman" w:hAnsi="Times New Roman" w:cs="Times New Roman"/>
                <w:spacing w:val="0"/>
                <w:w w:val="100"/>
                <w:kern w:val="0"/>
                <w:szCs w:val="21"/>
              </w:rPr>
            </w:pPr>
            <w:r>
              <w:rPr>
                <w:rFonts w:hint="default" w:ascii="Times New Roman" w:hAnsi="Times New Roman" w:cs="Times New Roman"/>
                <w:spacing w:val="0"/>
                <w:w w:val="100"/>
                <w:kern w:val="0"/>
                <w:szCs w:val="21"/>
              </w:rPr>
              <w:t>改善使用设备，对厂界边存在噪声污染的点进行降噪治理，并安装隔音墙。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76" w:hRule="atLeast"/>
          <w:jc w:val="center"/>
        </w:trPr>
        <w:tc>
          <w:tcPr>
            <w:tcW w:w="359" w:type="pct"/>
            <w:noWrap w:val="0"/>
            <w:vAlign w:val="center"/>
          </w:tcPr>
          <w:p>
            <w:pPr>
              <w:widowControl/>
              <w:jc w:val="center"/>
              <w:rPr>
                <w:rFonts w:hint="default" w:ascii="Times New Roman" w:hAnsi="Times New Roman" w:cs="Times New Roman"/>
                <w:spacing w:val="0"/>
                <w:w w:val="100"/>
                <w:kern w:val="0"/>
                <w:szCs w:val="21"/>
              </w:rPr>
            </w:pPr>
            <w:r>
              <w:rPr>
                <w:rFonts w:hint="default" w:ascii="Times New Roman" w:hAnsi="Times New Roman" w:cs="Times New Roman"/>
                <w:spacing w:val="0"/>
                <w:w w:val="100"/>
                <w:kern w:val="0"/>
                <w:szCs w:val="21"/>
              </w:rPr>
              <w:t>安全</w:t>
            </w:r>
          </w:p>
        </w:tc>
        <w:tc>
          <w:tcPr>
            <w:tcW w:w="915" w:type="pct"/>
            <w:gridSpan w:val="2"/>
            <w:noWrap w:val="0"/>
            <w:vAlign w:val="center"/>
          </w:tcPr>
          <w:p>
            <w:pPr>
              <w:widowControl/>
              <w:jc w:val="center"/>
              <w:rPr>
                <w:rFonts w:hint="default" w:ascii="Times New Roman" w:hAnsi="Times New Roman" w:cs="Times New Roman"/>
                <w:spacing w:val="0"/>
                <w:w w:val="100"/>
                <w:kern w:val="0"/>
                <w:szCs w:val="21"/>
              </w:rPr>
            </w:pPr>
            <w:r>
              <w:rPr>
                <w:rFonts w:hint="default" w:ascii="Times New Roman" w:hAnsi="Times New Roman" w:cs="Times New Roman"/>
                <w:spacing w:val="0"/>
                <w:w w:val="100"/>
                <w:kern w:val="0"/>
                <w:szCs w:val="21"/>
              </w:rPr>
              <w:t>安全责任事故</w:t>
            </w:r>
          </w:p>
        </w:tc>
        <w:tc>
          <w:tcPr>
            <w:tcW w:w="951" w:type="pct"/>
            <w:noWrap w:val="0"/>
            <w:vAlign w:val="center"/>
          </w:tcPr>
          <w:p>
            <w:pPr>
              <w:widowControl/>
              <w:jc w:val="left"/>
              <w:rPr>
                <w:rFonts w:hint="default" w:ascii="Times New Roman" w:hAnsi="Times New Roman" w:cs="Times New Roman"/>
                <w:spacing w:val="0"/>
                <w:w w:val="100"/>
              </w:rPr>
            </w:pPr>
            <w:r>
              <w:rPr>
                <w:rFonts w:hint="default" w:ascii="Times New Roman" w:hAnsi="Times New Roman" w:cs="Times New Roman"/>
                <w:spacing w:val="0"/>
                <w:w w:val="100"/>
              </w:rPr>
              <w:t>1、重大伤亡事故发生率为0；</w:t>
            </w:r>
          </w:p>
          <w:p>
            <w:pPr>
              <w:widowControl/>
              <w:jc w:val="left"/>
              <w:rPr>
                <w:rFonts w:hint="default" w:ascii="Times New Roman" w:hAnsi="Times New Roman" w:cs="Times New Roman"/>
                <w:spacing w:val="0"/>
                <w:w w:val="100"/>
                <w:kern w:val="0"/>
                <w:szCs w:val="21"/>
              </w:rPr>
            </w:pPr>
            <w:r>
              <w:rPr>
                <w:rFonts w:hint="default" w:ascii="Times New Roman" w:hAnsi="Times New Roman" w:cs="Times New Roman"/>
                <w:spacing w:val="0"/>
                <w:w w:val="100"/>
              </w:rPr>
              <w:t>2、火灾事故发生率为0</w:t>
            </w:r>
          </w:p>
        </w:tc>
        <w:tc>
          <w:tcPr>
            <w:tcW w:w="884" w:type="pct"/>
            <w:noWrap w:val="0"/>
            <w:vAlign w:val="center"/>
          </w:tcPr>
          <w:p>
            <w:pPr>
              <w:widowControl/>
              <w:jc w:val="left"/>
              <w:rPr>
                <w:rFonts w:hint="default" w:ascii="Times New Roman" w:hAnsi="Times New Roman" w:cs="Times New Roman"/>
                <w:spacing w:val="0"/>
                <w:w w:val="100"/>
                <w:kern w:val="0"/>
                <w:szCs w:val="21"/>
              </w:rPr>
            </w:pPr>
            <w:r>
              <w:rPr>
                <w:rFonts w:hint="default" w:ascii="Times New Roman" w:hAnsi="Times New Roman" w:cs="Times New Roman"/>
                <w:spacing w:val="0"/>
                <w:w w:val="100"/>
                <w:kern w:val="0"/>
                <w:szCs w:val="21"/>
              </w:rPr>
              <w:t>无重大安全责任事故</w:t>
            </w:r>
          </w:p>
        </w:tc>
        <w:tc>
          <w:tcPr>
            <w:tcW w:w="611" w:type="pct"/>
            <w:noWrap w:val="0"/>
            <w:vAlign w:val="center"/>
          </w:tcPr>
          <w:p>
            <w:pPr>
              <w:widowControl/>
              <w:jc w:val="left"/>
              <w:rPr>
                <w:rFonts w:hint="default" w:ascii="Times New Roman" w:hAnsi="Times New Roman" w:cs="Times New Roman"/>
                <w:spacing w:val="0"/>
                <w:w w:val="100"/>
                <w:kern w:val="0"/>
                <w:szCs w:val="21"/>
              </w:rPr>
            </w:pPr>
            <w:r>
              <w:rPr>
                <w:rFonts w:hint="default" w:ascii="Times New Roman" w:hAnsi="Times New Roman" w:cs="Times New Roman"/>
                <w:spacing w:val="0"/>
                <w:w w:val="100"/>
                <w:kern w:val="0"/>
                <w:szCs w:val="21"/>
              </w:rPr>
              <w:t>劳动局、安监局监管</w:t>
            </w:r>
          </w:p>
        </w:tc>
        <w:tc>
          <w:tcPr>
            <w:tcW w:w="1278" w:type="pct"/>
            <w:noWrap w:val="0"/>
            <w:vAlign w:val="center"/>
          </w:tcPr>
          <w:p>
            <w:pPr>
              <w:widowControl/>
              <w:jc w:val="left"/>
              <w:rPr>
                <w:rFonts w:hint="default" w:ascii="Times New Roman" w:hAnsi="Times New Roman" w:cs="Times New Roman"/>
                <w:spacing w:val="0"/>
                <w:w w:val="100"/>
                <w:kern w:val="0"/>
                <w:szCs w:val="21"/>
              </w:rPr>
            </w:pPr>
            <w:r>
              <w:rPr>
                <w:rFonts w:hint="default" w:ascii="Times New Roman" w:hAnsi="Times New Roman" w:cs="Times New Roman"/>
                <w:spacing w:val="0"/>
                <w:w w:val="100"/>
                <w:kern w:val="0"/>
                <w:szCs w:val="21"/>
              </w:rPr>
              <w:t>1、生产现场6S管理，减少安全隐患。</w:t>
            </w:r>
          </w:p>
          <w:p>
            <w:pPr>
              <w:widowControl/>
              <w:jc w:val="left"/>
              <w:rPr>
                <w:rFonts w:hint="default" w:ascii="Times New Roman" w:hAnsi="Times New Roman" w:cs="Times New Roman"/>
                <w:spacing w:val="0"/>
                <w:w w:val="100"/>
                <w:kern w:val="0"/>
                <w:szCs w:val="21"/>
              </w:rPr>
            </w:pPr>
            <w:r>
              <w:rPr>
                <w:rFonts w:hint="default" w:ascii="Times New Roman" w:hAnsi="Times New Roman" w:cs="Times New Roman"/>
                <w:spacing w:val="0"/>
                <w:w w:val="100"/>
                <w:kern w:val="0"/>
                <w:szCs w:val="21"/>
              </w:rPr>
              <w:t>2、加强员工操作技能培训，培养按章操作习惯。                                     3、特种作业人员确保持证上岗。</w:t>
            </w:r>
          </w:p>
        </w:tc>
      </w:tr>
    </w:tbl>
    <w:p>
      <w:pPr>
        <w:adjustRightInd w:val="0"/>
        <w:spacing w:line="360" w:lineRule="auto"/>
        <w:ind w:firstLine="539"/>
        <w:rPr>
          <w:rFonts w:hint="default" w:ascii="Times New Roman" w:hAnsi="Times New Roman" w:cs="Times New Roman"/>
          <w:spacing w:val="0"/>
          <w:w w:val="100"/>
          <w:sz w:val="28"/>
          <w:szCs w:val="28"/>
        </w:rPr>
      </w:pPr>
      <w:r>
        <w:rPr>
          <w:rFonts w:hint="default" w:ascii="Times New Roman" w:hAnsi="Times New Roman" w:cs="Times New Roman"/>
          <w:spacing w:val="0"/>
          <w:w w:val="100"/>
          <w:sz w:val="28"/>
          <w:szCs w:val="28"/>
        </w:rPr>
        <w:t>公司以“</w:t>
      </w:r>
      <w:r>
        <w:rPr>
          <w:rFonts w:hint="default" w:ascii="Times New Roman" w:hAnsi="Times New Roman" w:cs="Times New Roman"/>
          <w:b/>
          <w:spacing w:val="0"/>
          <w:w w:val="100"/>
          <w:sz w:val="28"/>
          <w:szCs w:val="28"/>
        </w:rPr>
        <w:t>以人为本，客户至上，质量第一</w:t>
      </w:r>
      <w:r>
        <w:rPr>
          <w:rFonts w:hint="default" w:ascii="Times New Roman" w:hAnsi="Times New Roman" w:cs="Times New Roman"/>
          <w:spacing w:val="0"/>
          <w:w w:val="100"/>
          <w:sz w:val="28"/>
          <w:szCs w:val="28"/>
        </w:rPr>
        <w:t>”为核心价值观，在发展过程中坚持和倡导诚信，强调诚信经营、诚信品质、诚信纳税、诚信守法，切实履行法律法规和道德规范。公司对客户诚信，以顾客为导向，注重做好产品销售与售后服务，赢得了客户的信任、支持和肯定；公司对员工诚信，在工作、生活等方面身体力行关爱员工，提高员工满意度。公司合同履约率100%，确保与合作伙伴建立健康、规范的良好合作关系，打造信用企业。</w:t>
      </w:r>
    </w:p>
    <w:p>
      <w:pPr>
        <w:autoSpaceDE w:val="0"/>
        <w:autoSpaceDN w:val="0"/>
        <w:adjustRightInd w:val="0"/>
        <w:spacing w:line="300" w:lineRule="auto"/>
        <w:ind w:firstLine="482"/>
        <w:rPr>
          <w:rFonts w:hint="default" w:ascii="Times New Roman" w:hAnsi="Times New Roman" w:cs="Times New Roman"/>
          <w:spacing w:val="0"/>
          <w:w w:val="100"/>
          <w:sz w:val="28"/>
          <w:szCs w:val="28"/>
        </w:rPr>
      </w:pPr>
      <w:r>
        <w:rPr>
          <w:rFonts w:hint="default" w:ascii="Times New Roman" w:hAnsi="Times New Roman" w:cs="Times New Roman"/>
          <w:spacing w:val="0"/>
          <w:w w:val="100"/>
          <w:sz w:val="28"/>
          <w:szCs w:val="28"/>
        </w:rPr>
        <w:t>通过诚信经营，受到了顾客、供应商、政府、工商、税务、银行等部门的广泛好评。</w:t>
      </w:r>
    </w:p>
    <w:p>
      <w:pPr>
        <w:autoSpaceDE w:val="0"/>
        <w:autoSpaceDN w:val="0"/>
        <w:adjustRightInd w:val="0"/>
        <w:spacing w:line="300" w:lineRule="auto"/>
        <w:ind w:firstLine="482"/>
        <w:jc w:val="left"/>
        <w:rPr>
          <w:rFonts w:hint="default" w:ascii="Times New Roman" w:hAnsi="Times New Roman" w:cs="Times New Roman"/>
          <w:color w:val="auto"/>
          <w:spacing w:val="0"/>
          <w:w w:val="100"/>
          <w:sz w:val="28"/>
          <w:szCs w:val="28"/>
        </w:rPr>
      </w:pPr>
      <w:r>
        <w:rPr>
          <w:rFonts w:hint="default" w:ascii="Times New Roman" w:hAnsi="Times New Roman" w:cs="Times New Roman"/>
          <w:color w:val="auto"/>
          <w:spacing w:val="0"/>
          <w:w w:val="100"/>
          <w:sz w:val="28"/>
          <w:szCs w:val="28"/>
        </w:rPr>
        <w:t>为确保内部运行符合道德要求，公司制定了道德行为测量指标与方法。如下表：</w:t>
      </w:r>
    </w:p>
    <w:p>
      <w:pPr>
        <w:bidi w:val="0"/>
        <w:rPr>
          <w:rFonts w:hint="default"/>
        </w:rPr>
      </w:pPr>
    </w:p>
    <w:p>
      <w:pPr>
        <w:bidi w:val="0"/>
        <w:rPr>
          <w:rFonts w:hint="default"/>
        </w:rPr>
      </w:pPr>
    </w:p>
    <w:p>
      <w:pPr>
        <w:pStyle w:val="7"/>
        <w:keepNext/>
        <w:keepLines w:val="0"/>
        <w:pageBreakBefore w:val="0"/>
        <w:widowControl w:val="0"/>
        <w:kinsoku/>
        <w:wordWrap/>
        <w:overflowPunct/>
        <w:topLinePunct w:val="0"/>
        <w:autoSpaceDE/>
        <w:autoSpaceDN/>
        <w:bidi w:val="0"/>
        <w:adjustRightInd w:val="0"/>
        <w:snapToGrid/>
        <w:spacing w:line="276" w:lineRule="auto"/>
        <w:ind w:firstLine="420"/>
        <w:jc w:val="center"/>
        <w:textAlignment w:val="auto"/>
        <w:rPr>
          <w:rFonts w:hint="default" w:ascii="Times New Roman" w:hAnsi="Times New Roman" w:eastAsia="宋体" w:cs="Times New Roman"/>
          <w:b/>
          <w:spacing w:val="0"/>
          <w:w w:val="100"/>
          <w:sz w:val="28"/>
          <w:szCs w:val="28"/>
        </w:rPr>
      </w:pPr>
      <w:r>
        <w:rPr>
          <w:rFonts w:hint="default" w:ascii="Times New Roman" w:hAnsi="Times New Roman" w:eastAsia="宋体" w:cs="Times New Roman"/>
          <w:b/>
          <w:spacing w:val="0"/>
          <w:w w:val="100"/>
          <w:sz w:val="28"/>
          <w:szCs w:val="28"/>
        </w:rPr>
        <w:t>公司道德行为监测体系</w:t>
      </w:r>
    </w:p>
    <w:tbl>
      <w:tblPr>
        <w:tblStyle w:val="35"/>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653"/>
        <w:gridCol w:w="1276"/>
        <w:gridCol w:w="1276"/>
        <w:gridCol w:w="3741"/>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43" w:hRule="atLeast"/>
          <w:tblHeader/>
          <w:jc w:val="center"/>
        </w:trPr>
        <w:tc>
          <w:tcPr>
            <w:tcW w:w="653" w:type="dxa"/>
            <w:shd w:val="clear" w:color="auto" w:fill="003399"/>
            <w:noWrap w:val="0"/>
            <w:tcMar>
              <w:top w:w="28" w:type="dxa"/>
              <w:left w:w="0" w:type="dxa"/>
              <w:bottom w:w="28" w:type="dxa"/>
              <w:right w:w="0" w:type="dxa"/>
            </w:tcMar>
            <w:vAlign w:val="center"/>
          </w:tcPr>
          <w:p>
            <w:pPr>
              <w:adjustRightInd w:val="0"/>
              <w:spacing w:line="300" w:lineRule="auto"/>
              <w:jc w:val="center"/>
              <w:rPr>
                <w:rFonts w:hint="default" w:ascii="Times New Roman" w:hAnsi="Times New Roman" w:cs="Times New Roman"/>
                <w:b/>
                <w:color w:val="FFFFFF"/>
                <w:spacing w:val="0"/>
                <w:w w:val="100"/>
                <w:sz w:val="24"/>
              </w:rPr>
            </w:pPr>
            <w:r>
              <w:rPr>
                <w:rFonts w:hint="default" w:ascii="Times New Roman" w:hAnsi="Times New Roman" w:cs="Times New Roman"/>
                <w:b/>
                <w:color w:val="FFFFFF"/>
                <w:spacing w:val="0"/>
                <w:w w:val="100"/>
                <w:sz w:val="24"/>
              </w:rPr>
              <w:t>行为类型</w:t>
            </w:r>
          </w:p>
        </w:tc>
        <w:tc>
          <w:tcPr>
            <w:tcW w:w="1276" w:type="dxa"/>
            <w:shd w:val="clear" w:color="auto" w:fill="003399"/>
            <w:noWrap w:val="0"/>
            <w:tcMar>
              <w:top w:w="28" w:type="dxa"/>
              <w:left w:w="0" w:type="dxa"/>
              <w:bottom w:w="28" w:type="dxa"/>
              <w:right w:w="0" w:type="dxa"/>
            </w:tcMar>
            <w:vAlign w:val="center"/>
          </w:tcPr>
          <w:p>
            <w:pPr>
              <w:adjustRightInd w:val="0"/>
              <w:spacing w:line="300" w:lineRule="auto"/>
              <w:jc w:val="center"/>
              <w:rPr>
                <w:rFonts w:hint="default" w:ascii="Times New Roman" w:hAnsi="Times New Roman" w:cs="Times New Roman"/>
                <w:b/>
                <w:color w:val="FFFFFF"/>
                <w:spacing w:val="0"/>
                <w:w w:val="100"/>
                <w:sz w:val="24"/>
              </w:rPr>
            </w:pPr>
            <w:r>
              <w:rPr>
                <w:rFonts w:hint="default" w:ascii="Times New Roman" w:hAnsi="Times New Roman" w:cs="Times New Roman"/>
                <w:b/>
                <w:color w:val="FFFFFF"/>
                <w:spacing w:val="0"/>
                <w:w w:val="100"/>
                <w:sz w:val="24"/>
              </w:rPr>
              <w:t>监督对象</w:t>
            </w:r>
          </w:p>
        </w:tc>
        <w:tc>
          <w:tcPr>
            <w:tcW w:w="1276" w:type="dxa"/>
            <w:shd w:val="clear" w:color="auto" w:fill="003399"/>
            <w:noWrap w:val="0"/>
            <w:tcMar>
              <w:top w:w="28" w:type="dxa"/>
              <w:left w:w="0" w:type="dxa"/>
              <w:bottom w:w="28" w:type="dxa"/>
              <w:right w:w="0" w:type="dxa"/>
            </w:tcMar>
            <w:vAlign w:val="center"/>
          </w:tcPr>
          <w:p>
            <w:pPr>
              <w:adjustRightInd w:val="0"/>
              <w:spacing w:line="300" w:lineRule="auto"/>
              <w:jc w:val="center"/>
              <w:rPr>
                <w:rFonts w:hint="default" w:ascii="Times New Roman" w:hAnsi="Times New Roman" w:cs="Times New Roman"/>
                <w:b/>
                <w:color w:val="FFFFFF"/>
                <w:spacing w:val="0"/>
                <w:w w:val="100"/>
                <w:sz w:val="24"/>
              </w:rPr>
            </w:pPr>
            <w:r>
              <w:rPr>
                <w:rFonts w:hint="default" w:ascii="Times New Roman" w:hAnsi="Times New Roman" w:cs="Times New Roman"/>
                <w:b/>
                <w:color w:val="FFFFFF"/>
                <w:spacing w:val="0"/>
                <w:w w:val="100"/>
                <w:sz w:val="24"/>
              </w:rPr>
              <w:t>监督部门</w:t>
            </w:r>
          </w:p>
        </w:tc>
        <w:tc>
          <w:tcPr>
            <w:tcW w:w="3741" w:type="dxa"/>
            <w:shd w:val="clear" w:color="auto" w:fill="003399"/>
            <w:noWrap w:val="0"/>
            <w:vAlign w:val="center"/>
          </w:tcPr>
          <w:p>
            <w:pPr>
              <w:adjustRightInd w:val="0"/>
              <w:spacing w:line="300" w:lineRule="auto"/>
              <w:jc w:val="center"/>
              <w:rPr>
                <w:rFonts w:hint="default" w:ascii="Times New Roman" w:hAnsi="Times New Roman" w:cs="Times New Roman"/>
                <w:b/>
                <w:color w:val="FFFFFF"/>
                <w:spacing w:val="0"/>
                <w:w w:val="100"/>
                <w:sz w:val="24"/>
              </w:rPr>
            </w:pPr>
            <w:r>
              <w:rPr>
                <w:rFonts w:hint="default" w:ascii="Times New Roman" w:hAnsi="Times New Roman" w:cs="Times New Roman"/>
                <w:b/>
                <w:color w:val="FFFFFF"/>
                <w:spacing w:val="0"/>
                <w:w w:val="100"/>
                <w:sz w:val="24"/>
              </w:rPr>
              <w:t>测量方法与过程</w:t>
            </w:r>
          </w:p>
        </w:tc>
        <w:tc>
          <w:tcPr>
            <w:tcW w:w="2212" w:type="dxa"/>
            <w:shd w:val="clear" w:color="auto" w:fill="003399"/>
            <w:noWrap w:val="0"/>
            <w:vAlign w:val="center"/>
          </w:tcPr>
          <w:p>
            <w:pPr>
              <w:adjustRightInd w:val="0"/>
              <w:spacing w:line="300" w:lineRule="auto"/>
              <w:jc w:val="center"/>
              <w:rPr>
                <w:rFonts w:hint="default" w:ascii="Times New Roman" w:hAnsi="Times New Roman" w:cs="Times New Roman"/>
                <w:b/>
                <w:color w:val="FFFFFF"/>
                <w:spacing w:val="0"/>
                <w:w w:val="100"/>
                <w:sz w:val="24"/>
              </w:rPr>
            </w:pPr>
            <w:r>
              <w:rPr>
                <w:rFonts w:hint="default" w:ascii="Times New Roman" w:hAnsi="Times New Roman" w:cs="Times New Roman"/>
                <w:b/>
                <w:color w:val="FFFFFF"/>
                <w:spacing w:val="0"/>
                <w:w w:val="100"/>
                <w:sz w:val="24"/>
              </w:rPr>
              <w:t>测量指标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969" w:hRule="atLeast"/>
          <w:jc w:val="center"/>
        </w:trPr>
        <w:tc>
          <w:tcPr>
            <w:tcW w:w="653" w:type="dxa"/>
            <w:vMerge w:val="restart"/>
            <w:shd w:val="clear" w:color="auto" w:fill="FFFFFF"/>
            <w:noWrap w:val="0"/>
            <w:tcMar>
              <w:top w:w="28" w:type="dxa"/>
              <w:left w:w="0" w:type="dxa"/>
              <w:bottom w:w="28" w:type="dxa"/>
              <w:right w:w="0" w:type="dxa"/>
            </w:tcMar>
            <w:vAlign w:val="center"/>
          </w:tcPr>
          <w:p>
            <w:pPr>
              <w:adjustRightInd w:val="0"/>
              <w:spacing w:line="300" w:lineRule="auto"/>
              <w:jc w:val="center"/>
              <w:rPr>
                <w:rFonts w:hint="default" w:ascii="Times New Roman" w:hAnsi="Times New Roman" w:cs="Times New Roman"/>
                <w:spacing w:val="0"/>
                <w:w w:val="100"/>
              </w:rPr>
            </w:pPr>
            <w:r>
              <w:rPr>
                <w:rFonts w:hint="default" w:ascii="Times New Roman" w:hAnsi="Times New Roman" w:cs="Times New Roman"/>
                <w:spacing w:val="0"/>
                <w:w w:val="100"/>
              </w:rPr>
              <w:t>企业内部</w:t>
            </w:r>
          </w:p>
        </w:tc>
        <w:tc>
          <w:tcPr>
            <w:tcW w:w="1276" w:type="dxa"/>
            <w:shd w:val="clear" w:color="auto" w:fill="FFFFFF"/>
            <w:noWrap w:val="0"/>
            <w:tcMar>
              <w:top w:w="28" w:type="dxa"/>
              <w:left w:w="0" w:type="dxa"/>
              <w:bottom w:w="28" w:type="dxa"/>
              <w:right w:w="0" w:type="dxa"/>
            </w:tcMar>
            <w:vAlign w:val="center"/>
          </w:tcPr>
          <w:p>
            <w:pPr>
              <w:spacing w:line="300" w:lineRule="auto"/>
              <w:jc w:val="center"/>
              <w:rPr>
                <w:rFonts w:hint="default" w:ascii="Times New Roman" w:hAnsi="Times New Roman" w:cs="Times New Roman"/>
                <w:spacing w:val="0"/>
                <w:w w:val="100"/>
              </w:rPr>
            </w:pPr>
            <w:r>
              <w:rPr>
                <w:rFonts w:hint="default" w:ascii="Times New Roman" w:hAnsi="Times New Roman" w:cs="Times New Roman"/>
                <w:spacing w:val="0"/>
                <w:w w:val="100"/>
              </w:rPr>
              <w:t>高层领导</w:t>
            </w:r>
          </w:p>
        </w:tc>
        <w:tc>
          <w:tcPr>
            <w:tcW w:w="1276" w:type="dxa"/>
            <w:shd w:val="clear" w:color="auto" w:fill="FFFFFF"/>
            <w:noWrap w:val="0"/>
            <w:tcMar>
              <w:top w:w="28" w:type="dxa"/>
              <w:left w:w="0" w:type="dxa"/>
              <w:bottom w:w="28" w:type="dxa"/>
              <w:right w:w="0" w:type="dxa"/>
            </w:tcMar>
            <w:vAlign w:val="center"/>
          </w:tcPr>
          <w:p>
            <w:pPr>
              <w:spacing w:line="300" w:lineRule="auto"/>
              <w:jc w:val="center"/>
              <w:rPr>
                <w:rFonts w:hint="default" w:ascii="Times New Roman" w:hAnsi="Times New Roman" w:cs="Times New Roman"/>
                <w:spacing w:val="0"/>
                <w:w w:val="100"/>
              </w:rPr>
            </w:pPr>
            <w:r>
              <w:rPr>
                <w:rFonts w:hint="default" w:ascii="Times New Roman" w:hAnsi="Times New Roman" w:cs="Times New Roman"/>
                <w:spacing w:val="0"/>
                <w:w w:val="100"/>
              </w:rPr>
              <w:t>董事会</w:t>
            </w:r>
          </w:p>
        </w:tc>
        <w:tc>
          <w:tcPr>
            <w:tcW w:w="3741" w:type="dxa"/>
            <w:shd w:val="clear" w:color="auto" w:fill="FFFFFF"/>
            <w:noWrap w:val="0"/>
            <w:vAlign w:val="center"/>
          </w:tcPr>
          <w:p>
            <w:pPr>
              <w:spacing w:line="300" w:lineRule="auto"/>
              <w:rPr>
                <w:rFonts w:hint="default" w:ascii="Times New Roman" w:hAnsi="Times New Roman" w:cs="Times New Roman"/>
                <w:spacing w:val="0"/>
                <w:w w:val="100"/>
              </w:rPr>
            </w:pPr>
            <w:r>
              <w:rPr>
                <w:rFonts w:hint="default" w:ascii="Times New Roman" w:hAnsi="Times New Roman" w:cs="Times New Roman"/>
                <w:spacing w:val="0"/>
                <w:w w:val="100"/>
              </w:rPr>
              <w:t>董事会审核公司销售、财务，遵纪守法、信息真实，以《公司法》为准绳，合法生产，合法经营等。</w:t>
            </w:r>
          </w:p>
        </w:tc>
        <w:tc>
          <w:tcPr>
            <w:tcW w:w="2212" w:type="dxa"/>
            <w:shd w:val="clear" w:color="auto" w:fill="FFFFFF"/>
            <w:noWrap w:val="0"/>
            <w:vAlign w:val="center"/>
          </w:tcPr>
          <w:p>
            <w:pPr>
              <w:spacing w:line="300" w:lineRule="auto"/>
              <w:jc w:val="center"/>
              <w:rPr>
                <w:rFonts w:hint="default" w:ascii="Times New Roman" w:hAnsi="Times New Roman" w:cs="Times New Roman"/>
                <w:spacing w:val="0"/>
                <w:w w:val="100"/>
              </w:rPr>
            </w:pPr>
            <w:r>
              <w:rPr>
                <w:rFonts w:hint="default" w:ascii="Times New Roman" w:hAnsi="Times New Roman" w:cs="Times New Roman"/>
                <w:spacing w:val="0"/>
                <w:w w:val="100"/>
              </w:rPr>
              <w:t>企业利润、安全、领导能力的纵向评议等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204" w:hRule="atLeast"/>
          <w:jc w:val="center"/>
        </w:trPr>
        <w:tc>
          <w:tcPr>
            <w:tcW w:w="653" w:type="dxa"/>
            <w:vMerge w:val="continue"/>
            <w:shd w:val="clear" w:color="auto" w:fill="auto"/>
            <w:noWrap w:val="0"/>
            <w:vAlign w:val="center"/>
          </w:tcPr>
          <w:p>
            <w:pPr>
              <w:adjustRightInd w:val="0"/>
              <w:spacing w:line="300" w:lineRule="auto"/>
              <w:jc w:val="center"/>
              <w:rPr>
                <w:rFonts w:hint="default" w:ascii="Times New Roman" w:hAnsi="Times New Roman" w:cs="Times New Roman"/>
                <w:spacing w:val="0"/>
                <w:w w:val="100"/>
              </w:rPr>
            </w:pPr>
          </w:p>
        </w:tc>
        <w:tc>
          <w:tcPr>
            <w:tcW w:w="1276" w:type="dxa"/>
            <w:shd w:val="clear" w:color="auto" w:fill="FFFFFF"/>
            <w:noWrap w:val="0"/>
            <w:tcMar>
              <w:top w:w="28" w:type="dxa"/>
              <w:left w:w="0" w:type="dxa"/>
              <w:bottom w:w="28" w:type="dxa"/>
              <w:right w:w="0" w:type="dxa"/>
            </w:tcMar>
            <w:vAlign w:val="center"/>
          </w:tcPr>
          <w:p>
            <w:pPr>
              <w:spacing w:line="300" w:lineRule="auto"/>
              <w:jc w:val="center"/>
              <w:rPr>
                <w:rFonts w:hint="default" w:ascii="Times New Roman" w:hAnsi="Times New Roman" w:cs="Times New Roman"/>
                <w:spacing w:val="0"/>
                <w:w w:val="100"/>
              </w:rPr>
            </w:pPr>
            <w:r>
              <w:rPr>
                <w:rFonts w:hint="default" w:ascii="Times New Roman" w:hAnsi="Times New Roman" w:cs="Times New Roman"/>
                <w:spacing w:val="0"/>
                <w:w w:val="100"/>
              </w:rPr>
              <w:t>中层干部</w:t>
            </w:r>
          </w:p>
          <w:p>
            <w:pPr>
              <w:spacing w:line="300" w:lineRule="auto"/>
              <w:jc w:val="center"/>
              <w:rPr>
                <w:rFonts w:hint="default" w:ascii="Times New Roman" w:hAnsi="Times New Roman" w:cs="Times New Roman"/>
                <w:spacing w:val="0"/>
                <w:w w:val="100"/>
              </w:rPr>
            </w:pPr>
            <w:r>
              <w:rPr>
                <w:rFonts w:hint="default" w:ascii="Times New Roman" w:hAnsi="Times New Roman" w:cs="Times New Roman"/>
                <w:spacing w:val="0"/>
                <w:w w:val="100"/>
              </w:rPr>
              <w:t>职能部门</w:t>
            </w:r>
          </w:p>
        </w:tc>
        <w:tc>
          <w:tcPr>
            <w:tcW w:w="1276" w:type="dxa"/>
            <w:shd w:val="clear" w:color="auto" w:fill="FFFFFF"/>
            <w:noWrap w:val="0"/>
            <w:tcMar>
              <w:top w:w="28" w:type="dxa"/>
              <w:left w:w="0" w:type="dxa"/>
              <w:bottom w:w="28" w:type="dxa"/>
              <w:right w:w="0" w:type="dxa"/>
            </w:tcMar>
            <w:vAlign w:val="center"/>
          </w:tcPr>
          <w:p>
            <w:pPr>
              <w:spacing w:line="300" w:lineRule="auto"/>
              <w:jc w:val="center"/>
              <w:rPr>
                <w:rFonts w:hint="default" w:ascii="Times New Roman" w:hAnsi="Times New Roman" w:cs="Times New Roman"/>
                <w:spacing w:val="0"/>
                <w:w w:val="100"/>
              </w:rPr>
            </w:pPr>
            <w:r>
              <w:rPr>
                <w:rFonts w:hint="default" w:ascii="Times New Roman" w:hAnsi="Times New Roman" w:cs="Times New Roman"/>
                <w:spacing w:val="0"/>
                <w:w w:val="100"/>
              </w:rPr>
              <w:t>工会</w:t>
            </w:r>
          </w:p>
          <w:p>
            <w:pPr>
              <w:spacing w:line="300" w:lineRule="auto"/>
              <w:jc w:val="center"/>
              <w:rPr>
                <w:rFonts w:hint="default" w:ascii="Times New Roman" w:hAnsi="Times New Roman" w:cs="Times New Roman"/>
                <w:spacing w:val="0"/>
                <w:w w:val="100"/>
              </w:rPr>
            </w:pPr>
            <w:r>
              <w:rPr>
                <w:rFonts w:hint="default" w:ascii="Times New Roman" w:hAnsi="Times New Roman" w:cs="Times New Roman"/>
                <w:spacing w:val="0"/>
                <w:w w:val="100"/>
              </w:rPr>
              <w:t>上级部门</w:t>
            </w:r>
          </w:p>
        </w:tc>
        <w:tc>
          <w:tcPr>
            <w:tcW w:w="3741" w:type="dxa"/>
            <w:shd w:val="clear" w:color="auto" w:fill="FFFFFF"/>
            <w:noWrap w:val="0"/>
            <w:vAlign w:val="center"/>
          </w:tcPr>
          <w:p>
            <w:pPr>
              <w:spacing w:line="300" w:lineRule="auto"/>
              <w:rPr>
                <w:rFonts w:hint="default" w:ascii="Times New Roman" w:hAnsi="Times New Roman" w:cs="Times New Roman"/>
                <w:spacing w:val="0"/>
                <w:w w:val="100"/>
              </w:rPr>
            </w:pPr>
            <w:r>
              <w:rPr>
                <w:rFonts w:hint="default" w:ascii="Times New Roman" w:hAnsi="Times New Roman" w:cs="Times New Roman"/>
                <w:spacing w:val="0"/>
                <w:w w:val="100"/>
              </w:rPr>
              <w:t>1、内部审计；</w:t>
            </w:r>
          </w:p>
          <w:p>
            <w:pPr>
              <w:spacing w:line="300" w:lineRule="auto"/>
              <w:rPr>
                <w:rFonts w:hint="default" w:ascii="Times New Roman" w:hAnsi="Times New Roman" w:cs="Times New Roman"/>
                <w:spacing w:val="0"/>
                <w:w w:val="100"/>
              </w:rPr>
            </w:pPr>
            <w:r>
              <w:rPr>
                <w:rFonts w:hint="default" w:ascii="Times New Roman" w:hAnsi="Times New Roman" w:cs="Times New Roman"/>
                <w:spacing w:val="0"/>
                <w:w w:val="100"/>
              </w:rPr>
              <w:t>2、意见箱投诉举报；</w:t>
            </w:r>
          </w:p>
          <w:p>
            <w:pPr>
              <w:spacing w:line="300" w:lineRule="auto"/>
              <w:rPr>
                <w:rFonts w:hint="default" w:ascii="Times New Roman" w:hAnsi="Times New Roman" w:cs="Times New Roman"/>
                <w:spacing w:val="0"/>
                <w:w w:val="100"/>
              </w:rPr>
            </w:pPr>
            <w:r>
              <w:rPr>
                <w:rFonts w:hint="default" w:ascii="Times New Roman" w:hAnsi="Times New Roman" w:cs="Times New Roman"/>
                <w:spacing w:val="0"/>
                <w:w w:val="100"/>
              </w:rPr>
              <w:t>3、中层干部培训；</w:t>
            </w:r>
          </w:p>
          <w:p>
            <w:pPr>
              <w:spacing w:line="300" w:lineRule="auto"/>
              <w:rPr>
                <w:rFonts w:hint="default" w:ascii="Times New Roman" w:hAnsi="Times New Roman" w:cs="Times New Roman"/>
                <w:spacing w:val="0"/>
                <w:w w:val="100"/>
              </w:rPr>
            </w:pPr>
            <w:r>
              <w:rPr>
                <w:rFonts w:hint="default" w:ascii="Times New Roman" w:hAnsi="Times New Roman" w:cs="Times New Roman"/>
                <w:spacing w:val="0"/>
                <w:w w:val="100"/>
              </w:rPr>
              <w:t>4、违法乱纪纪录。</w:t>
            </w:r>
          </w:p>
        </w:tc>
        <w:tc>
          <w:tcPr>
            <w:tcW w:w="2212" w:type="dxa"/>
            <w:shd w:val="clear" w:color="auto" w:fill="FFFFFF"/>
            <w:noWrap w:val="0"/>
            <w:vAlign w:val="center"/>
          </w:tcPr>
          <w:p>
            <w:pPr>
              <w:spacing w:line="300" w:lineRule="auto"/>
              <w:jc w:val="center"/>
              <w:rPr>
                <w:rFonts w:hint="default" w:ascii="Times New Roman" w:hAnsi="Times New Roman" w:cs="Times New Roman"/>
                <w:spacing w:val="0"/>
                <w:w w:val="100"/>
              </w:rPr>
            </w:pPr>
            <w:r>
              <w:rPr>
                <w:rFonts w:hint="default" w:ascii="Times New Roman" w:hAnsi="Times New Roman" w:cs="Times New Roman"/>
                <w:spacing w:val="0"/>
                <w:w w:val="100"/>
              </w:rPr>
              <w:t>绩效考核得分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942" w:hRule="atLeast"/>
          <w:jc w:val="center"/>
        </w:trPr>
        <w:tc>
          <w:tcPr>
            <w:tcW w:w="653" w:type="dxa"/>
            <w:vMerge w:val="continue"/>
            <w:shd w:val="clear" w:color="auto" w:fill="auto"/>
            <w:noWrap w:val="0"/>
            <w:vAlign w:val="center"/>
          </w:tcPr>
          <w:p>
            <w:pPr>
              <w:adjustRightInd w:val="0"/>
              <w:spacing w:line="300" w:lineRule="auto"/>
              <w:jc w:val="center"/>
              <w:rPr>
                <w:rFonts w:hint="default" w:ascii="Times New Roman" w:hAnsi="Times New Roman" w:cs="Times New Roman"/>
                <w:spacing w:val="0"/>
                <w:w w:val="100"/>
              </w:rPr>
            </w:pPr>
          </w:p>
        </w:tc>
        <w:tc>
          <w:tcPr>
            <w:tcW w:w="1276" w:type="dxa"/>
            <w:shd w:val="clear" w:color="auto" w:fill="FFFFFF"/>
            <w:noWrap w:val="0"/>
            <w:tcMar>
              <w:top w:w="28" w:type="dxa"/>
              <w:left w:w="0" w:type="dxa"/>
              <w:bottom w:w="28" w:type="dxa"/>
              <w:right w:w="0" w:type="dxa"/>
            </w:tcMar>
            <w:vAlign w:val="center"/>
          </w:tcPr>
          <w:p>
            <w:pPr>
              <w:spacing w:line="300" w:lineRule="auto"/>
              <w:jc w:val="center"/>
              <w:rPr>
                <w:rFonts w:hint="default" w:ascii="Times New Roman" w:hAnsi="Times New Roman" w:cs="Times New Roman"/>
                <w:spacing w:val="0"/>
                <w:w w:val="100"/>
              </w:rPr>
            </w:pPr>
            <w:r>
              <w:rPr>
                <w:rFonts w:hint="default" w:ascii="Times New Roman" w:hAnsi="Times New Roman" w:cs="Times New Roman"/>
                <w:spacing w:val="0"/>
                <w:w w:val="100"/>
              </w:rPr>
              <w:t>员工</w:t>
            </w:r>
          </w:p>
        </w:tc>
        <w:tc>
          <w:tcPr>
            <w:tcW w:w="1276" w:type="dxa"/>
            <w:shd w:val="clear" w:color="auto" w:fill="FFFFFF"/>
            <w:noWrap w:val="0"/>
            <w:tcMar>
              <w:top w:w="28" w:type="dxa"/>
              <w:left w:w="0" w:type="dxa"/>
              <w:bottom w:w="28" w:type="dxa"/>
              <w:right w:w="0" w:type="dxa"/>
            </w:tcMar>
            <w:vAlign w:val="center"/>
          </w:tcPr>
          <w:p>
            <w:pPr>
              <w:spacing w:line="300" w:lineRule="auto"/>
              <w:jc w:val="center"/>
              <w:rPr>
                <w:rFonts w:hint="default" w:ascii="Times New Roman" w:hAnsi="Times New Roman" w:cs="Times New Roman"/>
                <w:spacing w:val="0"/>
                <w:w w:val="100"/>
              </w:rPr>
            </w:pPr>
            <w:r>
              <w:rPr>
                <w:rFonts w:hint="default" w:ascii="Times New Roman" w:hAnsi="Times New Roman" w:cs="Times New Roman"/>
                <w:spacing w:val="0"/>
                <w:w w:val="100"/>
              </w:rPr>
              <w:t>行政人事部</w:t>
            </w:r>
          </w:p>
        </w:tc>
        <w:tc>
          <w:tcPr>
            <w:tcW w:w="3741" w:type="dxa"/>
            <w:shd w:val="clear" w:color="auto" w:fill="FFFFFF"/>
            <w:noWrap w:val="0"/>
            <w:vAlign w:val="center"/>
          </w:tcPr>
          <w:p>
            <w:pPr>
              <w:spacing w:line="300" w:lineRule="auto"/>
              <w:rPr>
                <w:rFonts w:hint="default" w:ascii="Times New Roman" w:hAnsi="Times New Roman" w:cs="Times New Roman"/>
                <w:spacing w:val="0"/>
                <w:w w:val="100"/>
              </w:rPr>
            </w:pPr>
            <w:r>
              <w:rPr>
                <w:rFonts w:hint="default" w:ascii="Times New Roman" w:hAnsi="Times New Roman" w:cs="Times New Roman"/>
                <w:spacing w:val="0"/>
                <w:w w:val="100"/>
              </w:rPr>
              <w:t>1、科学地选拔领导与员工；</w:t>
            </w:r>
          </w:p>
          <w:p>
            <w:pPr>
              <w:spacing w:line="300" w:lineRule="auto"/>
              <w:rPr>
                <w:rFonts w:hint="default" w:ascii="Times New Roman" w:hAnsi="Times New Roman" w:cs="Times New Roman"/>
                <w:spacing w:val="0"/>
                <w:w w:val="100"/>
              </w:rPr>
            </w:pPr>
            <w:r>
              <w:rPr>
                <w:rFonts w:hint="default" w:ascii="Times New Roman" w:hAnsi="Times New Roman" w:cs="Times New Roman"/>
                <w:spacing w:val="0"/>
                <w:w w:val="100"/>
              </w:rPr>
              <w:t>2、积极开展员工的定期培训；</w:t>
            </w:r>
          </w:p>
          <w:p>
            <w:pPr>
              <w:spacing w:line="300" w:lineRule="auto"/>
              <w:rPr>
                <w:rFonts w:hint="default" w:ascii="Times New Roman" w:hAnsi="Times New Roman" w:cs="Times New Roman"/>
                <w:spacing w:val="0"/>
                <w:w w:val="100"/>
              </w:rPr>
            </w:pPr>
            <w:r>
              <w:rPr>
                <w:rFonts w:hint="default" w:ascii="Times New Roman" w:hAnsi="Times New Roman" w:cs="Times New Roman"/>
                <w:spacing w:val="0"/>
                <w:w w:val="100"/>
              </w:rPr>
              <w:t>3、加强道德培训，提高员工的素质等；</w:t>
            </w:r>
          </w:p>
          <w:p>
            <w:pPr>
              <w:spacing w:line="300" w:lineRule="auto"/>
              <w:ind w:left="105" w:hanging="105" w:hangingChars="50"/>
              <w:rPr>
                <w:rFonts w:hint="default" w:ascii="Times New Roman" w:hAnsi="Times New Roman" w:cs="Times New Roman"/>
                <w:spacing w:val="0"/>
                <w:w w:val="100"/>
              </w:rPr>
            </w:pPr>
            <w:r>
              <w:rPr>
                <w:rFonts w:hint="default" w:ascii="Times New Roman" w:hAnsi="Times New Roman" w:cs="Times New Roman"/>
                <w:spacing w:val="0"/>
                <w:w w:val="100"/>
              </w:rPr>
              <w:t>4、制定《员工道德行为规范》，并进行轮训、学习；</w:t>
            </w:r>
          </w:p>
          <w:p>
            <w:pPr>
              <w:spacing w:line="300" w:lineRule="auto"/>
              <w:rPr>
                <w:rFonts w:hint="default" w:ascii="Times New Roman" w:hAnsi="Times New Roman" w:cs="Times New Roman"/>
                <w:spacing w:val="0"/>
                <w:w w:val="100"/>
              </w:rPr>
            </w:pPr>
            <w:r>
              <w:rPr>
                <w:rFonts w:hint="default" w:ascii="Times New Roman" w:hAnsi="Times New Roman" w:cs="Times New Roman"/>
                <w:spacing w:val="0"/>
                <w:w w:val="100"/>
              </w:rPr>
              <w:t>5、开展评先进活动；</w:t>
            </w:r>
          </w:p>
          <w:p>
            <w:pPr>
              <w:spacing w:line="300" w:lineRule="auto"/>
              <w:ind w:left="210" w:hanging="210" w:hangingChars="100"/>
              <w:rPr>
                <w:rFonts w:hint="default" w:ascii="Times New Roman" w:hAnsi="Times New Roman" w:cs="Times New Roman"/>
                <w:spacing w:val="0"/>
                <w:w w:val="100"/>
              </w:rPr>
            </w:pPr>
            <w:r>
              <w:rPr>
                <w:rFonts w:hint="default" w:ascii="Times New Roman" w:hAnsi="Times New Roman" w:cs="Times New Roman"/>
                <w:spacing w:val="0"/>
                <w:w w:val="100"/>
              </w:rPr>
              <w:t>6、制订《员工手册》《公司章程》，开展、岗前培训等。</w:t>
            </w:r>
          </w:p>
        </w:tc>
        <w:tc>
          <w:tcPr>
            <w:tcW w:w="2212" w:type="dxa"/>
            <w:shd w:val="clear" w:color="auto" w:fill="FFFFFF"/>
            <w:noWrap w:val="0"/>
            <w:vAlign w:val="center"/>
          </w:tcPr>
          <w:p>
            <w:pPr>
              <w:spacing w:line="300" w:lineRule="auto"/>
              <w:rPr>
                <w:rFonts w:hint="default" w:ascii="Times New Roman" w:hAnsi="Times New Roman" w:cs="Times New Roman"/>
                <w:spacing w:val="0"/>
                <w:w w:val="100"/>
              </w:rPr>
            </w:pPr>
            <w:r>
              <w:rPr>
                <w:rFonts w:hint="default" w:ascii="Times New Roman" w:hAnsi="Times New Roman" w:cs="Times New Roman"/>
                <w:spacing w:val="0"/>
                <w:w w:val="100"/>
              </w:rPr>
              <w:t>实行职工代表大会制度，调查员工满意度，员工培训时间等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510" w:hRule="atLeast"/>
          <w:jc w:val="center"/>
        </w:trPr>
        <w:tc>
          <w:tcPr>
            <w:tcW w:w="653" w:type="dxa"/>
            <w:shd w:val="clear" w:color="auto" w:fill="FFFFFF"/>
            <w:noWrap w:val="0"/>
            <w:tcMar>
              <w:top w:w="28" w:type="dxa"/>
              <w:left w:w="0" w:type="dxa"/>
              <w:bottom w:w="28" w:type="dxa"/>
              <w:right w:w="0" w:type="dxa"/>
            </w:tcMar>
            <w:vAlign w:val="center"/>
          </w:tcPr>
          <w:p>
            <w:pPr>
              <w:adjustRightInd w:val="0"/>
              <w:spacing w:line="300" w:lineRule="auto"/>
              <w:jc w:val="center"/>
              <w:rPr>
                <w:rFonts w:hint="default" w:ascii="Times New Roman" w:hAnsi="Times New Roman" w:cs="Times New Roman"/>
                <w:spacing w:val="0"/>
                <w:w w:val="100"/>
              </w:rPr>
            </w:pPr>
            <w:r>
              <w:rPr>
                <w:rFonts w:hint="default" w:ascii="Times New Roman" w:hAnsi="Times New Roman" w:cs="Times New Roman"/>
                <w:spacing w:val="0"/>
                <w:w w:val="100"/>
              </w:rPr>
              <w:t>企业之间</w:t>
            </w:r>
          </w:p>
        </w:tc>
        <w:tc>
          <w:tcPr>
            <w:tcW w:w="1276" w:type="dxa"/>
            <w:shd w:val="clear" w:color="auto" w:fill="FFFFFF"/>
            <w:noWrap w:val="0"/>
            <w:tcMar>
              <w:top w:w="28" w:type="dxa"/>
              <w:left w:w="0" w:type="dxa"/>
              <w:bottom w:w="28" w:type="dxa"/>
              <w:right w:w="0" w:type="dxa"/>
            </w:tcMar>
            <w:vAlign w:val="center"/>
          </w:tcPr>
          <w:p>
            <w:pPr>
              <w:spacing w:line="300" w:lineRule="auto"/>
              <w:jc w:val="center"/>
              <w:rPr>
                <w:rFonts w:hint="default" w:ascii="Times New Roman" w:hAnsi="Times New Roman" w:cs="Times New Roman"/>
                <w:spacing w:val="0"/>
                <w:w w:val="100"/>
              </w:rPr>
            </w:pPr>
            <w:r>
              <w:rPr>
                <w:rFonts w:hint="default" w:ascii="Times New Roman" w:hAnsi="Times New Roman" w:cs="Times New Roman"/>
                <w:spacing w:val="0"/>
                <w:w w:val="100"/>
              </w:rPr>
              <w:t>供应商</w:t>
            </w:r>
          </w:p>
          <w:p>
            <w:pPr>
              <w:spacing w:line="300" w:lineRule="auto"/>
              <w:jc w:val="center"/>
              <w:rPr>
                <w:rFonts w:hint="default" w:ascii="Times New Roman" w:hAnsi="Times New Roman" w:cs="Times New Roman"/>
                <w:spacing w:val="0"/>
                <w:w w:val="100"/>
              </w:rPr>
            </w:pPr>
            <w:r>
              <w:rPr>
                <w:rFonts w:hint="default" w:ascii="Times New Roman" w:hAnsi="Times New Roman" w:cs="Times New Roman"/>
                <w:spacing w:val="0"/>
                <w:w w:val="100"/>
              </w:rPr>
              <w:t>经销商</w:t>
            </w:r>
          </w:p>
        </w:tc>
        <w:tc>
          <w:tcPr>
            <w:tcW w:w="1276" w:type="dxa"/>
            <w:shd w:val="clear" w:color="auto" w:fill="FFFFFF"/>
            <w:noWrap w:val="0"/>
            <w:tcMar>
              <w:top w:w="28" w:type="dxa"/>
              <w:left w:w="0" w:type="dxa"/>
              <w:bottom w:w="28" w:type="dxa"/>
              <w:right w:w="0" w:type="dxa"/>
            </w:tcMar>
            <w:vAlign w:val="center"/>
          </w:tcPr>
          <w:p>
            <w:pPr>
              <w:spacing w:line="300" w:lineRule="auto"/>
              <w:jc w:val="center"/>
              <w:rPr>
                <w:rFonts w:hint="default" w:ascii="Times New Roman" w:hAnsi="Times New Roman" w:cs="Times New Roman"/>
                <w:spacing w:val="0"/>
                <w:w w:val="100"/>
              </w:rPr>
            </w:pPr>
            <w:r>
              <w:rPr>
                <w:rFonts w:hint="eastAsia" w:ascii="Times New Roman" w:hAnsi="Times New Roman" w:cs="Times New Roman"/>
                <w:spacing w:val="0"/>
                <w:w w:val="100"/>
                <w:lang w:val="en-US" w:eastAsia="zh-CN"/>
              </w:rPr>
              <w:t>销售</w:t>
            </w:r>
            <w:r>
              <w:rPr>
                <w:rFonts w:hint="default" w:ascii="Times New Roman" w:hAnsi="Times New Roman" w:cs="Times New Roman"/>
                <w:spacing w:val="0"/>
                <w:w w:val="100"/>
              </w:rPr>
              <w:t>部</w:t>
            </w:r>
          </w:p>
          <w:p>
            <w:pPr>
              <w:spacing w:line="300" w:lineRule="auto"/>
              <w:jc w:val="center"/>
              <w:rPr>
                <w:rFonts w:hint="default" w:ascii="Times New Roman" w:hAnsi="Times New Roman" w:cs="Times New Roman"/>
                <w:spacing w:val="0"/>
                <w:w w:val="100"/>
              </w:rPr>
            </w:pPr>
            <w:r>
              <w:rPr>
                <w:rFonts w:hint="default" w:ascii="Times New Roman" w:hAnsi="Times New Roman" w:cs="Times New Roman"/>
                <w:spacing w:val="0"/>
                <w:w w:val="100"/>
              </w:rPr>
              <w:t>采购部</w:t>
            </w:r>
          </w:p>
        </w:tc>
        <w:tc>
          <w:tcPr>
            <w:tcW w:w="3741" w:type="dxa"/>
            <w:shd w:val="clear" w:color="auto" w:fill="FFFFFF"/>
            <w:noWrap w:val="0"/>
            <w:vAlign w:val="center"/>
          </w:tcPr>
          <w:p>
            <w:pPr>
              <w:spacing w:line="300" w:lineRule="auto"/>
              <w:rPr>
                <w:rFonts w:hint="default" w:ascii="Times New Roman" w:hAnsi="Times New Roman" w:cs="Times New Roman"/>
                <w:spacing w:val="0"/>
                <w:w w:val="100"/>
              </w:rPr>
            </w:pPr>
            <w:r>
              <w:rPr>
                <w:rFonts w:hint="default" w:ascii="Times New Roman" w:hAnsi="Times New Roman" w:cs="Times New Roman"/>
                <w:spacing w:val="0"/>
                <w:w w:val="100"/>
              </w:rPr>
              <w:t>1、严格按照公司制定的《产品和服务要求控制程序》、《采购管理制度》等规章制度与供应商和客户展开业务关系；</w:t>
            </w:r>
          </w:p>
          <w:p>
            <w:pPr>
              <w:spacing w:line="300" w:lineRule="auto"/>
              <w:rPr>
                <w:rFonts w:hint="default" w:ascii="Times New Roman" w:hAnsi="Times New Roman" w:cs="Times New Roman"/>
                <w:spacing w:val="0"/>
                <w:w w:val="100"/>
              </w:rPr>
            </w:pPr>
            <w:r>
              <w:rPr>
                <w:rFonts w:hint="default" w:ascii="Times New Roman" w:hAnsi="Times New Roman" w:cs="Times New Roman"/>
                <w:spacing w:val="0"/>
                <w:w w:val="100"/>
              </w:rPr>
              <w:t>2、价格适中、交货准时、产品质量稳定、及时交付；</w:t>
            </w:r>
          </w:p>
          <w:p>
            <w:pPr>
              <w:spacing w:line="300" w:lineRule="auto"/>
              <w:rPr>
                <w:rFonts w:hint="default" w:ascii="Times New Roman" w:hAnsi="Times New Roman" w:cs="Times New Roman"/>
                <w:spacing w:val="0"/>
                <w:w w:val="100"/>
              </w:rPr>
            </w:pPr>
            <w:r>
              <w:rPr>
                <w:rFonts w:hint="default" w:ascii="Times New Roman" w:hAnsi="Times New Roman" w:cs="Times New Roman"/>
                <w:spacing w:val="0"/>
                <w:w w:val="100"/>
              </w:rPr>
              <w:t>3、加强产品质量控制，提高优质产品，及时应对顾客投诉等；</w:t>
            </w:r>
          </w:p>
          <w:p>
            <w:pPr>
              <w:spacing w:line="300" w:lineRule="auto"/>
              <w:rPr>
                <w:rFonts w:hint="default" w:ascii="Times New Roman" w:hAnsi="Times New Roman" w:cs="Times New Roman"/>
                <w:spacing w:val="0"/>
                <w:w w:val="100"/>
              </w:rPr>
            </w:pPr>
            <w:r>
              <w:rPr>
                <w:rFonts w:hint="default" w:ascii="Times New Roman" w:hAnsi="Times New Roman" w:cs="Times New Roman"/>
                <w:spacing w:val="0"/>
                <w:w w:val="100"/>
              </w:rPr>
              <w:t>4、在采购上实行公开、公平、公正的“招标采购”制度。</w:t>
            </w:r>
          </w:p>
        </w:tc>
        <w:tc>
          <w:tcPr>
            <w:tcW w:w="2212" w:type="dxa"/>
            <w:shd w:val="clear" w:color="auto" w:fill="FFFFFF"/>
            <w:noWrap w:val="0"/>
            <w:vAlign w:val="center"/>
          </w:tcPr>
          <w:p>
            <w:pPr>
              <w:spacing w:line="300" w:lineRule="auto"/>
              <w:jc w:val="center"/>
              <w:rPr>
                <w:rFonts w:hint="default" w:ascii="Times New Roman" w:hAnsi="Times New Roman" w:cs="Times New Roman"/>
                <w:spacing w:val="0"/>
                <w:w w:val="100"/>
              </w:rPr>
            </w:pPr>
            <w:r>
              <w:rPr>
                <w:rFonts w:hint="default" w:ascii="Times New Roman" w:hAnsi="Times New Roman" w:cs="Times New Roman"/>
                <w:spacing w:val="0"/>
                <w:w w:val="100"/>
              </w:rPr>
              <w:t>合同违约率，索赔金额，顾客满意度等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079" w:hRule="atLeast"/>
          <w:jc w:val="center"/>
        </w:trPr>
        <w:tc>
          <w:tcPr>
            <w:tcW w:w="653" w:type="dxa"/>
            <w:vMerge w:val="restart"/>
            <w:shd w:val="clear" w:color="auto" w:fill="FFFFFF"/>
            <w:noWrap w:val="0"/>
            <w:tcMar>
              <w:top w:w="28" w:type="dxa"/>
              <w:left w:w="0" w:type="dxa"/>
              <w:bottom w:w="28" w:type="dxa"/>
              <w:right w:w="0" w:type="dxa"/>
            </w:tcMar>
            <w:vAlign w:val="center"/>
          </w:tcPr>
          <w:p>
            <w:pPr>
              <w:adjustRightInd w:val="0"/>
              <w:spacing w:line="300" w:lineRule="auto"/>
              <w:jc w:val="center"/>
              <w:rPr>
                <w:rFonts w:hint="default" w:ascii="Times New Roman" w:hAnsi="Times New Roman" w:cs="Times New Roman"/>
                <w:spacing w:val="0"/>
                <w:w w:val="100"/>
              </w:rPr>
            </w:pPr>
            <w:r>
              <w:rPr>
                <w:rFonts w:hint="default" w:ascii="Times New Roman" w:hAnsi="Times New Roman" w:cs="Times New Roman"/>
                <w:spacing w:val="0"/>
                <w:w w:val="100"/>
              </w:rPr>
              <w:t>企业外部</w:t>
            </w:r>
          </w:p>
        </w:tc>
        <w:tc>
          <w:tcPr>
            <w:tcW w:w="1276" w:type="dxa"/>
            <w:shd w:val="clear" w:color="auto" w:fill="FFFFFF"/>
            <w:noWrap w:val="0"/>
            <w:tcMar>
              <w:top w:w="28" w:type="dxa"/>
              <w:left w:w="0" w:type="dxa"/>
              <w:bottom w:w="28" w:type="dxa"/>
              <w:right w:w="0" w:type="dxa"/>
            </w:tcMar>
            <w:vAlign w:val="center"/>
          </w:tcPr>
          <w:p>
            <w:pPr>
              <w:adjustRightInd w:val="0"/>
              <w:spacing w:line="300" w:lineRule="auto"/>
              <w:jc w:val="center"/>
              <w:rPr>
                <w:rFonts w:hint="default" w:ascii="Times New Roman" w:hAnsi="Times New Roman" w:cs="Times New Roman"/>
                <w:spacing w:val="0"/>
                <w:w w:val="100"/>
                <w:kern w:val="2"/>
                <w:sz w:val="21"/>
                <w:szCs w:val="24"/>
                <w:lang w:val="en-US" w:eastAsia="zh-CN" w:bidi="ar-SA"/>
              </w:rPr>
            </w:pPr>
            <w:r>
              <w:rPr>
                <w:rFonts w:hint="default" w:ascii="Times New Roman" w:hAnsi="Times New Roman" w:cs="Times New Roman"/>
                <w:spacing w:val="0"/>
                <w:w w:val="100"/>
              </w:rPr>
              <w:t>政府</w:t>
            </w:r>
          </w:p>
        </w:tc>
        <w:tc>
          <w:tcPr>
            <w:tcW w:w="1276" w:type="dxa"/>
            <w:vMerge w:val="restart"/>
            <w:shd w:val="clear" w:color="auto" w:fill="FFFFFF"/>
            <w:noWrap w:val="0"/>
            <w:tcMar>
              <w:top w:w="28" w:type="dxa"/>
              <w:left w:w="0" w:type="dxa"/>
              <w:bottom w:w="28" w:type="dxa"/>
              <w:right w:w="0" w:type="dxa"/>
            </w:tcMar>
            <w:vAlign w:val="center"/>
          </w:tcPr>
          <w:p>
            <w:pPr>
              <w:adjustRightInd w:val="0"/>
              <w:spacing w:line="300" w:lineRule="auto"/>
              <w:jc w:val="center"/>
              <w:rPr>
                <w:rFonts w:hint="default" w:ascii="Times New Roman" w:hAnsi="Times New Roman" w:cs="Times New Roman"/>
                <w:spacing w:val="0"/>
                <w:w w:val="100"/>
                <w:kern w:val="2"/>
                <w:sz w:val="21"/>
                <w:szCs w:val="24"/>
                <w:lang w:val="en-US" w:eastAsia="zh-CN" w:bidi="ar-SA"/>
              </w:rPr>
            </w:pPr>
          </w:p>
          <w:p>
            <w:pPr>
              <w:spacing w:line="300" w:lineRule="auto"/>
              <w:jc w:val="center"/>
              <w:rPr>
                <w:rFonts w:hint="eastAsia" w:ascii="Times New Roman" w:hAnsi="Times New Roman" w:eastAsia="宋体" w:cs="Times New Roman"/>
                <w:spacing w:val="0"/>
                <w:w w:val="100"/>
                <w:lang w:val="en-US" w:eastAsia="zh-CN"/>
              </w:rPr>
            </w:pPr>
            <w:r>
              <w:rPr>
                <w:rFonts w:hint="eastAsia" w:ascii="Times New Roman" w:hAnsi="Times New Roman" w:cs="Times New Roman"/>
                <w:spacing w:val="0"/>
                <w:w w:val="100"/>
                <w:lang w:val="en-US" w:eastAsia="zh-CN"/>
              </w:rPr>
              <w:t>财务部</w:t>
            </w:r>
          </w:p>
        </w:tc>
        <w:tc>
          <w:tcPr>
            <w:tcW w:w="3741" w:type="dxa"/>
            <w:shd w:val="clear" w:color="auto" w:fill="FFFFFF"/>
            <w:noWrap w:val="0"/>
            <w:vAlign w:val="center"/>
          </w:tcPr>
          <w:p>
            <w:pPr>
              <w:adjustRightInd w:val="0"/>
              <w:spacing w:line="300" w:lineRule="auto"/>
              <w:rPr>
                <w:rFonts w:hint="default" w:ascii="Times New Roman" w:hAnsi="Times New Roman" w:cs="Times New Roman"/>
                <w:spacing w:val="0"/>
                <w:w w:val="100"/>
              </w:rPr>
            </w:pPr>
            <w:r>
              <w:rPr>
                <w:rFonts w:hint="default" w:ascii="Times New Roman" w:hAnsi="Times New Roman" w:cs="Times New Roman"/>
                <w:spacing w:val="0"/>
                <w:w w:val="100"/>
              </w:rPr>
              <w:t>1、依法纳税、廉洁自律；</w:t>
            </w:r>
          </w:p>
          <w:p>
            <w:pPr>
              <w:adjustRightInd w:val="0"/>
              <w:spacing w:line="300" w:lineRule="auto"/>
              <w:rPr>
                <w:rFonts w:hint="default" w:ascii="Times New Roman" w:hAnsi="Times New Roman" w:cs="Times New Roman"/>
                <w:spacing w:val="0"/>
                <w:w w:val="100"/>
                <w:kern w:val="2"/>
                <w:sz w:val="21"/>
                <w:szCs w:val="24"/>
                <w:lang w:val="en-US" w:eastAsia="zh-CN" w:bidi="ar-SA"/>
              </w:rPr>
            </w:pPr>
            <w:r>
              <w:rPr>
                <w:rFonts w:hint="default" w:ascii="Times New Roman" w:hAnsi="Times New Roman" w:cs="Times New Roman"/>
                <w:spacing w:val="0"/>
                <w:w w:val="100"/>
              </w:rPr>
              <w:t>2、严格按照国家的税法、会计法等法律法规进行操作等。</w:t>
            </w:r>
          </w:p>
        </w:tc>
        <w:tc>
          <w:tcPr>
            <w:tcW w:w="2212" w:type="dxa"/>
            <w:shd w:val="clear" w:color="auto" w:fill="FFFFFF"/>
            <w:noWrap w:val="0"/>
            <w:vAlign w:val="center"/>
          </w:tcPr>
          <w:p>
            <w:pPr>
              <w:adjustRightInd w:val="0"/>
              <w:spacing w:line="300" w:lineRule="auto"/>
              <w:rPr>
                <w:rFonts w:hint="default" w:ascii="Times New Roman" w:hAnsi="Times New Roman" w:cs="Times New Roman"/>
                <w:spacing w:val="0"/>
                <w:w w:val="100"/>
                <w:kern w:val="2"/>
                <w:sz w:val="21"/>
                <w:szCs w:val="24"/>
                <w:lang w:val="en-US" w:eastAsia="zh-CN" w:bidi="ar-SA"/>
              </w:rPr>
            </w:pPr>
            <w:r>
              <w:rPr>
                <w:rFonts w:hint="default" w:ascii="Times New Roman" w:hAnsi="Times New Roman" w:cs="Times New Roman"/>
                <w:spacing w:val="0"/>
                <w:w w:val="100"/>
              </w:rPr>
              <w:t>纳税金额等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591" w:hRule="atLeast"/>
          <w:jc w:val="center"/>
        </w:trPr>
        <w:tc>
          <w:tcPr>
            <w:tcW w:w="653" w:type="dxa"/>
            <w:vMerge w:val="continue"/>
            <w:shd w:val="clear" w:color="auto" w:fill="FFFFFF"/>
            <w:noWrap w:val="0"/>
            <w:tcMar>
              <w:top w:w="28" w:type="dxa"/>
              <w:left w:w="0" w:type="dxa"/>
              <w:bottom w:w="28" w:type="dxa"/>
              <w:right w:w="0" w:type="dxa"/>
            </w:tcMar>
            <w:vAlign w:val="center"/>
          </w:tcPr>
          <w:p>
            <w:pPr>
              <w:adjustRightInd w:val="0"/>
              <w:spacing w:line="300" w:lineRule="auto"/>
              <w:jc w:val="center"/>
              <w:rPr>
                <w:rFonts w:hint="default" w:ascii="Times New Roman" w:hAnsi="Times New Roman" w:cs="Times New Roman"/>
                <w:spacing w:val="0"/>
                <w:w w:val="100"/>
                <w:sz w:val="28"/>
                <w:szCs w:val="28"/>
              </w:rPr>
            </w:pPr>
          </w:p>
        </w:tc>
        <w:tc>
          <w:tcPr>
            <w:tcW w:w="1276" w:type="dxa"/>
            <w:shd w:val="clear" w:color="auto" w:fill="FFFFFF"/>
            <w:noWrap w:val="0"/>
            <w:tcMar>
              <w:top w:w="28" w:type="dxa"/>
              <w:left w:w="0" w:type="dxa"/>
              <w:bottom w:w="28" w:type="dxa"/>
              <w:right w:w="0" w:type="dxa"/>
            </w:tcMar>
            <w:vAlign w:val="top"/>
          </w:tcPr>
          <w:p>
            <w:pPr>
              <w:adjustRightInd w:val="0"/>
              <w:spacing w:line="300" w:lineRule="auto"/>
              <w:jc w:val="center"/>
              <w:rPr>
                <w:rFonts w:hint="default" w:ascii="Times New Roman" w:hAnsi="Times New Roman" w:cs="Times New Roman"/>
                <w:spacing w:val="0"/>
                <w:w w:val="100"/>
                <w:kern w:val="2"/>
                <w:sz w:val="21"/>
                <w:szCs w:val="24"/>
                <w:lang w:val="en-US" w:eastAsia="zh-CN" w:bidi="ar-SA"/>
              </w:rPr>
            </w:pPr>
            <w:r>
              <w:rPr>
                <w:rFonts w:hint="default" w:ascii="Times New Roman" w:hAnsi="Times New Roman" w:cs="Times New Roman"/>
                <w:spacing w:val="0"/>
                <w:w w:val="100"/>
              </w:rPr>
              <w:t>银行</w:t>
            </w:r>
          </w:p>
        </w:tc>
        <w:tc>
          <w:tcPr>
            <w:tcW w:w="1276" w:type="dxa"/>
            <w:vMerge w:val="continue"/>
            <w:shd w:val="clear" w:color="auto" w:fill="FFFFFF"/>
            <w:noWrap w:val="0"/>
            <w:tcMar>
              <w:top w:w="28" w:type="dxa"/>
              <w:left w:w="0" w:type="dxa"/>
              <w:bottom w:w="28" w:type="dxa"/>
              <w:right w:w="0" w:type="dxa"/>
            </w:tcMar>
            <w:vAlign w:val="center"/>
          </w:tcPr>
          <w:p>
            <w:pPr>
              <w:adjustRightInd w:val="0"/>
              <w:spacing w:line="300" w:lineRule="auto"/>
              <w:jc w:val="center"/>
              <w:rPr>
                <w:rFonts w:hint="default" w:ascii="Times New Roman" w:hAnsi="Times New Roman" w:cs="Times New Roman"/>
                <w:spacing w:val="0"/>
                <w:w w:val="100"/>
              </w:rPr>
            </w:pPr>
          </w:p>
        </w:tc>
        <w:tc>
          <w:tcPr>
            <w:tcW w:w="3741" w:type="dxa"/>
            <w:shd w:val="clear" w:color="auto" w:fill="FFFFFF"/>
            <w:noWrap w:val="0"/>
            <w:vAlign w:val="center"/>
          </w:tcPr>
          <w:p>
            <w:pPr>
              <w:adjustRightInd w:val="0"/>
              <w:spacing w:line="300" w:lineRule="auto"/>
              <w:rPr>
                <w:rFonts w:hint="default" w:ascii="Times New Roman" w:hAnsi="Times New Roman" w:cs="Times New Roman"/>
                <w:spacing w:val="0"/>
                <w:w w:val="100"/>
                <w:kern w:val="2"/>
                <w:sz w:val="21"/>
                <w:szCs w:val="24"/>
                <w:lang w:val="en-US" w:eastAsia="zh-CN" w:bidi="ar-SA"/>
              </w:rPr>
            </w:pPr>
            <w:r>
              <w:rPr>
                <w:rFonts w:hint="default" w:ascii="Times New Roman" w:hAnsi="Times New Roman" w:cs="Times New Roman"/>
                <w:spacing w:val="0"/>
                <w:w w:val="100"/>
              </w:rPr>
              <w:t>内部及外来会计事务所审计。</w:t>
            </w:r>
          </w:p>
        </w:tc>
        <w:tc>
          <w:tcPr>
            <w:tcW w:w="2212" w:type="dxa"/>
            <w:shd w:val="clear" w:color="auto" w:fill="FFFFFF"/>
            <w:noWrap w:val="0"/>
            <w:vAlign w:val="top"/>
          </w:tcPr>
          <w:p>
            <w:pPr>
              <w:adjustRightInd w:val="0"/>
              <w:spacing w:line="300" w:lineRule="auto"/>
              <w:rPr>
                <w:rFonts w:hint="default" w:ascii="Times New Roman" w:hAnsi="Times New Roman" w:cs="Times New Roman"/>
                <w:spacing w:val="0"/>
                <w:w w:val="100"/>
                <w:kern w:val="2"/>
                <w:sz w:val="21"/>
                <w:szCs w:val="24"/>
                <w:lang w:val="en-US" w:eastAsia="zh-CN" w:bidi="ar-SA"/>
              </w:rPr>
            </w:pPr>
            <w:r>
              <w:rPr>
                <w:rFonts w:hint="default" w:ascii="Times New Roman" w:hAnsi="Times New Roman" w:cs="Times New Roman"/>
                <w:spacing w:val="0"/>
                <w:w w:val="100"/>
              </w:rPr>
              <w:t>账本的准确度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59" w:hRule="atLeast"/>
          <w:jc w:val="center"/>
        </w:trPr>
        <w:tc>
          <w:tcPr>
            <w:tcW w:w="653" w:type="dxa"/>
            <w:vMerge w:val="continue"/>
            <w:shd w:val="clear" w:color="auto" w:fill="auto"/>
            <w:noWrap w:val="0"/>
            <w:vAlign w:val="center"/>
          </w:tcPr>
          <w:p>
            <w:pPr>
              <w:adjustRightInd w:val="0"/>
              <w:spacing w:line="300" w:lineRule="auto"/>
              <w:jc w:val="center"/>
              <w:rPr>
                <w:rFonts w:hint="default" w:ascii="Times New Roman" w:hAnsi="Times New Roman" w:cs="Times New Roman"/>
                <w:spacing w:val="0"/>
                <w:w w:val="100"/>
                <w:sz w:val="28"/>
                <w:szCs w:val="28"/>
              </w:rPr>
            </w:pPr>
          </w:p>
        </w:tc>
        <w:tc>
          <w:tcPr>
            <w:tcW w:w="1276" w:type="dxa"/>
            <w:shd w:val="clear" w:color="auto" w:fill="FFFFFF"/>
            <w:noWrap w:val="0"/>
            <w:tcMar>
              <w:top w:w="28" w:type="dxa"/>
              <w:left w:w="0" w:type="dxa"/>
              <w:bottom w:w="28" w:type="dxa"/>
              <w:right w:w="0" w:type="dxa"/>
            </w:tcMar>
            <w:vAlign w:val="center"/>
          </w:tcPr>
          <w:p>
            <w:pPr>
              <w:adjustRightInd w:val="0"/>
              <w:spacing w:line="300" w:lineRule="auto"/>
              <w:jc w:val="center"/>
              <w:rPr>
                <w:rFonts w:hint="default" w:ascii="Times New Roman" w:hAnsi="Times New Roman" w:cs="Times New Roman"/>
                <w:spacing w:val="0"/>
                <w:w w:val="100"/>
                <w:kern w:val="2"/>
                <w:sz w:val="21"/>
                <w:szCs w:val="24"/>
                <w:lang w:val="en-US" w:eastAsia="zh-CN" w:bidi="ar-SA"/>
              </w:rPr>
            </w:pPr>
            <w:r>
              <w:rPr>
                <w:rFonts w:hint="default" w:ascii="Times New Roman" w:hAnsi="Times New Roman" w:cs="Times New Roman"/>
                <w:spacing w:val="0"/>
                <w:w w:val="100"/>
              </w:rPr>
              <w:t>社会公众</w:t>
            </w:r>
          </w:p>
        </w:tc>
        <w:tc>
          <w:tcPr>
            <w:tcW w:w="1276" w:type="dxa"/>
            <w:vMerge w:val="continue"/>
            <w:shd w:val="clear" w:color="auto" w:fill="FFFFFF"/>
            <w:noWrap w:val="0"/>
            <w:tcMar>
              <w:top w:w="28" w:type="dxa"/>
              <w:left w:w="0" w:type="dxa"/>
              <w:bottom w:w="28" w:type="dxa"/>
              <w:right w:w="0" w:type="dxa"/>
            </w:tcMar>
            <w:vAlign w:val="top"/>
          </w:tcPr>
          <w:p>
            <w:pPr>
              <w:adjustRightInd w:val="0"/>
              <w:spacing w:line="300" w:lineRule="auto"/>
              <w:jc w:val="center"/>
              <w:rPr>
                <w:rFonts w:hint="default" w:ascii="Times New Roman" w:hAnsi="Times New Roman" w:cs="Times New Roman"/>
                <w:spacing w:val="0"/>
                <w:w w:val="100"/>
              </w:rPr>
            </w:pPr>
          </w:p>
        </w:tc>
        <w:tc>
          <w:tcPr>
            <w:tcW w:w="3741" w:type="dxa"/>
            <w:shd w:val="clear" w:color="auto" w:fill="FFFFFF"/>
            <w:noWrap w:val="0"/>
            <w:vAlign w:val="center"/>
          </w:tcPr>
          <w:p>
            <w:pPr>
              <w:adjustRightInd w:val="0"/>
              <w:spacing w:line="300" w:lineRule="auto"/>
              <w:rPr>
                <w:rFonts w:hint="default" w:ascii="Times New Roman" w:hAnsi="Times New Roman" w:cs="Times New Roman"/>
                <w:spacing w:val="0"/>
                <w:w w:val="100"/>
              </w:rPr>
            </w:pPr>
            <w:r>
              <w:rPr>
                <w:rFonts w:hint="default" w:ascii="Times New Roman" w:hAnsi="Times New Roman" w:cs="Times New Roman"/>
                <w:spacing w:val="0"/>
                <w:w w:val="100"/>
              </w:rPr>
              <w:t>1、诚信经营、保护公众利益；</w:t>
            </w:r>
          </w:p>
          <w:p>
            <w:pPr>
              <w:adjustRightInd w:val="0"/>
              <w:spacing w:line="300" w:lineRule="auto"/>
              <w:rPr>
                <w:rFonts w:hint="default" w:ascii="Times New Roman" w:hAnsi="Times New Roman" w:cs="Times New Roman"/>
                <w:spacing w:val="0"/>
                <w:w w:val="100"/>
                <w:kern w:val="2"/>
                <w:sz w:val="21"/>
                <w:szCs w:val="24"/>
                <w:lang w:val="en-US" w:eastAsia="zh-CN" w:bidi="ar-SA"/>
              </w:rPr>
            </w:pPr>
            <w:r>
              <w:rPr>
                <w:rFonts w:hint="default" w:ascii="Times New Roman" w:hAnsi="Times New Roman" w:cs="Times New Roman"/>
                <w:spacing w:val="0"/>
                <w:w w:val="100"/>
              </w:rPr>
              <w:t>2、开展清洁生产，保护环境等。</w:t>
            </w:r>
          </w:p>
        </w:tc>
        <w:tc>
          <w:tcPr>
            <w:tcW w:w="2212" w:type="dxa"/>
            <w:shd w:val="clear" w:color="auto" w:fill="FFFFFF"/>
            <w:noWrap w:val="0"/>
            <w:vAlign w:val="center"/>
          </w:tcPr>
          <w:p>
            <w:pPr>
              <w:adjustRightInd w:val="0"/>
              <w:spacing w:line="300" w:lineRule="auto"/>
              <w:rPr>
                <w:rFonts w:hint="default" w:ascii="Times New Roman" w:hAnsi="Times New Roman" w:cs="Times New Roman"/>
                <w:spacing w:val="0"/>
                <w:w w:val="100"/>
                <w:kern w:val="2"/>
                <w:sz w:val="21"/>
                <w:szCs w:val="24"/>
                <w:lang w:val="en-US" w:eastAsia="zh-CN" w:bidi="ar-SA"/>
              </w:rPr>
            </w:pPr>
            <w:r>
              <w:rPr>
                <w:rFonts w:hint="default" w:ascii="Times New Roman" w:hAnsi="Times New Roman" w:cs="Times New Roman"/>
                <w:spacing w:val="0"/>
                <w:w w:val="100"/>
              </w:rPr>
              <w:t>捐赠金额等</w:t>
            </w:r>
          </w:p>
        </w:tc>
      </w:tr>
    </w:tbl>
    <w:p>
      <w:pPr>
        <w:pStyle w:val="11"/>
        <w:keepNext w:val="0"/>
        <w:keepLines w:val="0"/>
        <w:pageBreakBefore w:val="0"/>
        <w:widowControl w:val="0"/>
        <w:kinsoku/>
        <w:wordWrap/>
        <w:overflowPunct/>
        <w:topLinePunct w:val="0"/>
        <w:autoSpaceDE/>
        <w:autoSpaceDN/>
        <w:bidi w:val="0"/>
        <w:adjustRightInd/>
        <w:snapToGrid/>
        <w:spacing w:after="0" w:line="360" w:lineRule="auto"/>
        <w:ind w:firstLine="840" w:firstLineChars="300"/>
        <w:textAlignment w:val="auto"/>
        <w:rPr>
          <w:rFonts w:hint="default" w:ascii="Times New Roman" w:hAnsi="Times New Roman" w:cs="Times New Roman"/>
          <w:spacing w:val="0"/>
          <w:w w:val="100"/>
          <w:sz w:val="28"/>
          <w:szCs w:val="28"/>
        </w:rPr>
      </w:pPr>
      <w:r>
        <w:rPr>
          <w:rFonts w:hint="default" w:ascii="Times New Roman" w:hAnsi="Times New Roman" w:cs="Times New Roman"/>
          <w:spacing w:val="0"/>
          <w:w w:val="100"/>
          <w:sz w:val="28"/>
          <w:szCs w:val="28"/>
        </w:rPr>
        <w:t>在质量安全方面，公司本着“</w:t>
      </w:r>
      <w:r>
        <w:rPr>
          <w:rFonts w:hint="default" w:ascii="Times New Roman" w:hAnsi="Times New Roman" w:cs="Times New Roman"/>
          <w:b/>
          <w:bCs/>
          <w:color w:val="000000"/>
          <w:spacing w:val="0"/>
          <w:w w:val="100"/>
          <w:sz w:val="28"/>
          <w:szCs w:val="28"/>
        </w:rPr>
        <w:t>品质筑就未来 ，信心成就梦想</w:t>
      </w:r>
      <w:r>
        <w:rPr>
          <w:rFonts w:hint="default" w:ascii="Times New Roman" w:hAnsi="Times New Roman" w:cs="Times New Roman"/>
          <w:spacing w:val="0"/>
          <w:w w:val="100"/>
          <w:sz w:val="28"/>
          <w:szCs w:val="28"/>
        </w:rPr>
        <w:t>”的质量方针，积极履行质量安全职责，严格执行行业标准和法律法规，定期通过</w:t>
      </w:r>
      <w:r>
        <w:rPr>
          <w:rFonts w:hint="eastAsia" w:ascii="Times New Roman" w:hAnsi="Times New Roman" w:cs="Times New Roman"/>
          <w:spacing w:val="0"/>
          <w:w w:val="100"/>
          <w:sz w:val="28"/>
          <w:szCs w:val="28"/>
          <w:lang w:val="en-US" w:eastAsia="zh-CN"/>
        </w:rPr>
        <w:t>ISO9001</w:t>
      </w:r>
      <w:r>
        <w:rPr>
          <w:rFonts w:hint="default" w:ascii="Times New Roman" w:hAnsi="Times New Roman" w:cs="Times New Roman"/>
          <w:spacing w:val="0"/>
          <w:w w:val="100"/>
          <w:sz w:val="28"/>
          <w:szCs w:val="28"/>
        </w:rPr>
        <w:t>质量管理体系认证复审，建立健全公司的质量管理体系和质量保证体系，使</w:t>
      </w:r>
      <w:r>
        <w:rPr>
          <w:rFonts w:hint="eastAsia" w:ascii="Times New Roman" w:hAnsi="Times New Roman" w:cs="Times New Roman"/>
          <w:spacing w:val="0"/>
          <w:w w:val="100"/>
          <w:sz w:val="28"/>
          <w:szCs w:val="28"/>
          <w:lang w:val="en-US" w:eastAsia="zh-CN"/>
        </w:rPr>
        <w:t>常绿</w:t>
      </w:r>
      <w:r>
        <w:rPr>
          <w:rFonts w:hint="default" w:ascii="Times New Roman" w:hAnsi="Times New Roman" w:cs="Times New Roman"/>
          <w:spacing w:val="0"/>
          <w:w w:val="100"/>
          <w:sz w:val="28"/>
          <w:szCs w:val="28"/>
        </w:rPr>
        <w:t>的质量管理和质量保证体系与国际接轨。公司始终坚信优越的性能和可靠的产品质量是产品竞争力的关键。质量形成于产品寿命周期的全过程，包括研究设计、试制、试验、制造、分销、服务和使用全过程。因此，必须对产品寿命周期全过程中影响产品质量的各种因素，始终处于受控状态；必须实行全流程的、全员参加的全面质量管理，使公司有能力持续提供符合质量标准和顾客满意的产品，树立品质超群的企业形象，全心全意地为顾客服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pacing w:val="0"/>
          <w:w w:val="100"/>
          <w:sz w:val="28"/>
          <w:szCs w:val="28"/>
          <w:highlight w:val="none"/>
        </w:rPr>
      </w:pPr>
      <w:r>
        <w:rPr>
          <w:rFonts w:hint="default" w:ascii="Times New Roman" w:hAnsi="Times New Roman" w:cs="Times New Roman"/>
          <w:spacing w:val="0"/>
          <w:w w:val="100"/>
          <w:sz w:val="28"/>
          <w:szCs w:val="28"/>
          <w:highlight w:val="none"/>
        </w:rPr>
        <w:t>在环境保护上，</w:t>
      </w:r>
      <w:r>
        <w:rPr>
          <w:rFonts w:hint="eastAsia" w:ascii="Times New Roman" w:hAnsi="Times New Roman" w:cs="Times New Roman"/>
          <w:spacing w:val="0"/>
          <w:w w:val="100"/>
          <w:sz w:val="28"/>
          <w:szCs w:val="28"/>
          <w:highlight w:val="none"/>
          <w:lang w:eastAsia="zh-CN"/>
        </w:rPr>
        <w:t>常绿</w:t>
      </w:r>
      <w:r>
        <w:rPr>
          <w:rFonts w:hint="default" w:ascii="Times New Roman" w:hAnsi="Times New Roman" w:cs="Times New Roman"/>
          <w:spacing w:val="0"/>
          <w:w w:val="100"/>
          <w:sz w:val="28"/>
          <w:szCs w:val="28"/>
          <w:highlight w:val="none"/>
        </w:rPr>
        <w:t>一直以“节能、降耗、减污、增效”，做好环保工作。自节能工作开展以来，公司采用先进的设备和技术，精心进行工艺布置，有效提高设备使用率</w:t>
      </w:r>
      <w:r>
        <w:rPr>
          <w:rFonts w:hint="eastAsia" w:ascii="Times New Roman" w:hAnsi="Times New Roman" w:cs="Times New Roman"/>
          <w:spacing w:val="0"/>
          <w:w w:val="100"/>
          <w:sz w:val="28"/>
          <w:szCs w:val="28"/>
          <w:highlight w:val="none"/>
          <w:lang w:eastAsia="zh-CN"/>
        </w:rPr>
        <w:t>，</w:t>
      </w:r>
      <w:r>
        <w:rPr>
          <w:rFonts w:hint="eastAsia" w:ascii="Times New Roman" w:hAnsi="Times New Roman" w:cs="Times New Roman"/>
          <w:spacing w:val="0"/>
          <w:w w:val="100"/>
          <w:sz w:val="28"/>
          <w:szCs w:val="28"/>
          <w:highlight w:val="none"/>
          <w:lang w:val="en-US" w:eastAsia="zh-CN"/>
        </w:rPr>
        <w:t>屋顶安装太阳能光伏发电装置，使用绿色低碳能源</w:t>
      </w:r>
      <w:r>
        <w:rPr>
          <w:rFonts w:hint="default" w:ascii="Times New Roman" w:hAnsi="Times New Roman" w:cs="Times New Roman"/>
          <w:color w:val="auto"/>
          <w:spacing w:val="0"/>
          <w:w w:val="100"/>
          <w:sz w:val="28"/>
          <w:szCs w:val="28"/>
          <w:highlight w:val="none"/>
        </w:rPr>
        <w:t>，主要消耗能源是电力</w:t>
      </w:r>
      <w:r>
        <w:rPr>
          <w:rFonts w:hint="eastAsia" w:ascii="Times New Roman" w:hAnsi="Times New Roman" w:cs="Times New Roman"/>
          <w:color w:val="auto"/>
          <w:spacing w:val="0"/>
          <w:w w:val="100"/>
          <w:sz w:val="28"/>
          <w:szCs w:val="28"/>
          <w:highlight w:val="none"/>
          <w:lang w:eastAsia="zh-CN"/>
        </w:rPr>
        <w:t>、</w:t>
      </w:r>
      <w:r>
        <w:rPr>
          <w:rFonts w:hint="eastAsia" w:ascii="Times New Roman" w:hAnsi="Times New Roman" w:cs="Times New Roman"/>
          <w:color w:val="auto"/>
          <w:spacing w:val="0"/>
          <w:w w:val="100"/>
          <w:sz w:val="28"/>
          <w:szCs w:val="28"/>
          <w:highlight w:val="none"/>
          <w:lang w:val="en-US" w:eastAsia="zh-CN"/>
        </w:rPr>
        <w:t>天然</w:t>
      </w:r>
      <w:r>
        <w:rPr>
          <w:rFonts w:hint="default" w:ascii="Times New Roman" w:hAnsi="Times New Roman" w:cs="Times New Roman"/>
          <w:color w:val="auto"/>
          <w:spacing w:val="0"/>
          <w:w w:val="100"/>
          <w:sz w:val="28"/>
          <w:szCs w:val="28"/>
          <w:highlight w:val="none"/>
        </w:rPr>
        <w:t>和水，</w:t>
      </w:r>
      <w:r>
        <w:rPr>
          <w:rFonts w:hint="eastAsia" w:ascii="Times New Roman" w:hAnsi="Times New Roman" w:cs="Times New Roman"/>
          <w:color w:val="auto"/>
          <w:spacing w:val="0"/>
          <w:w w:val="100"/>
          <w:sz w:val="28"/>
          <w:szCs w:val="28"/>
          <w:highlight w:val="none"/>
          <w:lang w:val="en-US" w:eastAsia="zh-CN"/>
        </w:rPr>
        <w:t>2023</w:t>
      </w:r>
      <w:r>
        <w:rPr>
          <w:rFonts w:hint="default" w:ascii="Times New Roman" w:hAnsi="Times New Roman" w:cs="Times New Roman"/>
          <w:color w:val="auto"/>
          <w:spacing w:val="0"/>
          <w:w w:val="100"/>
          <w:sz w:val="28"/>
          <w:szCs w:val="28"/>
          <w:highlight w:val="none"/>
        </w:rPr>
        <w:t>年用电量约</w:t>
      </w:r>
      <w:r>
        <w:rPr>
          <w:rFonts w:hint="eastAsia" w:ascii="Times New Roman" w:hAnsi="Times New Roman" w:cs="Times New Roman"/>
          <w:color w:val="auto"/>
          <w:spacing w:val="0"/>
          <w:w w:val="100"/>
          <w:sz w:val="28"/>
          <w:szCs w:val="28"/>
          <w:highlight w:val="none"/>
          <w:lang w:val="en-US" w:eastAsia="zh-CN"/>
        </w:rPr>
        <w:t>878.27</w:t>
      </w:r>
      <w:r>
        <w:rPr>
          <w:rFonts w:hint="default" w:ascii="Times New Roman" w:hAnsi="Times New Roman" w:cs="Times New Roman"/>
          <w:color w:val="auto"/>
          <w:spacing w:val="0"/>
          <w:w w:val="100"/>
          <w:sz w:val="28"/>
          <w:szCs w:val="28"/>
          <w:highlight w:val="none"/>
        </w:rPr>
        <w:t>万kWh，</w:t>
      </w:r>
      <w:r>
        <w:rPr>
          <w:rFonts w:hint="eastAsia" w:ascii="Times New Roman" w:hAnsi="Times New Roman" w:cs="Times New Roman"/>
          <w:color w:val="auto"/>
          <w:spacing w:val="0"/>
          <w:w w:val="100"/>
          <w:sz w:val="28"/>
          <w:szCs w:val="28"/>
          <w:highlight w:val="none"/>
          <w:lang w:eastAsia="zh-CN"/>
        </w:rPr>
        <w:t>天然气</w:t>
      </w:r>
      <w:r>
        <w:rPr>
          <w:rFonts w:hint="eastAsia" w:ascii="Times New Roman" w:hAnsi="Times New Roman" w:cs="Times New Roman"/>
          <w:color w:val="auto"/>
          <w:spacing w:val="0"/>
          <w:w w:val="100"/>
          <w:sz w:val="28"/>
          <w:szCs w:val="28"/>
          <w:highlight w:val="none"/>
          <w:lang w:val="en-US" w:eastAsia="zh-CN"/>
        </w:rPr>
        <w:t>32.5万m</w:t>
      </w:r>
      <w:r>
        <w:rPr>
          <w:rFonts w:hint="eastAsia" w:ascii="Times New Roman" w:hAnsi="Times New Roman" w:cs="Times New Roman"/>
          <w:color w:val="auto"/>
          <w:spacing w:val="0"/>
          <w:w w:val="100"/>
          <w:sz w:val="28"/>
          <w:szCs w:val="28"/>
          <w:highlight w:val="none"/>
          <w:vertAlign w:val="superscript"/>
          <w:lang w:val="en-US" w:eastAsia="zh-CN"/>
        </w:rPr>
        <w:t>3</w:t>
      </w:r>
      <w:r>
        <w:rPr>
          <w:rFonts w:hint="eastAsia" w:ascii="Times New Roman" w:hAnsi="Times New Roman" w:cs="Times New Roman"/>
          <w:color w:val="auto"/>
          <w:spacing w:val="0"/>
          <w:w w:val="100"/>
          <w:sz w:val="28"/>
          <w:szCs w:val="28"/>
          <w:highlight w:val="none"/>
          <w:lang w:val="en-US" w:eastAsia="zh-CN"/>
        </w:rPr>
        <w:t>，自来水11469t，</w:t>
      </w:r>
      <w:r>
        <w:rPr>
          <w:rFonts w:hint="default" w:ascii="Times New Roman" w:hAnsi="Times New Roman" w:cs="Times New Roman"/>
          <w:color w:val="auto"/>
          <w:spacing w:val="0"/>
          <w:w w:val="100"/>
          <w:sz w:val="28"/>
          <w:szCs w:val="28"/>
          <w:highlight w:val="none"/>
        </w:rPr>
        <w:t>当量值综合能耗</w:t>
      </w:r>
      <w:r>
        <w:rPr>
          <w:rFonts w:hint="eastAsia" w:ascii="Times New Roman" w:hAnsi="Times New Roman" w:cs="Times New Roman"/>
          <w:color w:val="auto"/>
          <w:spacing w:val="0"/>
          <w:w w:val="100"/>
          <w:sz w:val="28"/>
          <w:szCs w:val="28"/>
          <w:highlight w:val="none"/>
          <w:lang w:val="en-US" w:eastAsia="zh-CN"/>
        </w:rPr>
        <w:t>1439.84</w:t>
      </w:r>
      <w:r>
        <w:rPr>
          <w:rFonts w:hint="default" w:ascii="Times New Roman" w:hAnsi="Times New Roman" w:cs="Times New Roman"/>
          <w:color w:val="auto"/>
          <w:spacing w:val="0"/>
          <w:w w:val="100"/>
          <w:sz w:val="28"/>
          <w:szCs w:val="28"/>
          <w:highlight w:val="none"/>
        </w:rPr>
        <w:t>吨标准煤，等价值综合能耗</w:t>
      </w:r>
      <w:r>
        <w:rPr>
          <w:rFonts w:hint="eastAsia" w:ascii="Times New Roman" w:hAnsi="Times New Roman" w:cs="Times New Roman"/>
          <w:color w:val="auto"/>
          <w:spacing w:val="0"/>
          <w:w w:val="100"/>
          <w:sz w:val="28"/>
          <w:szCs w:val="28"/>
          <w:highlight w:val="none"/>
          <w:lang w:val="en-US" w:eastAsia="zh-CN"/>
        </w:rPr>
        <w:t>2860.57</w:t>
      </w:r>
      <w:r>
        <w:rPr>
          <w:rFonts w:hint="default" w:ascii="Times New Roman" w:hAnsi="Times New Roman" w:cs="Times New Roman"/>
          <w:color w:val="auto"/>
          <w:spacing w:val="0"/>
          <w:w w:val="100"/>
          <w:sz w:val="28"/>
          <w:szCs w:val="28"/>
          <w:highlight w:val="none"/>
        </w:rPr>
        <w:t>吨标准煤，单位产值能耗（等价值）</w:t>
      </w:r>
      <w:r>
        <w:rPr>
          <w:rFonts w:hint="eastAsia" w:ascii="Times New Roman" w:hAnsi="Times New Roman" w:cs="Times New Roman"/>
          <w:color w:val="auto"/>
          <w:spacing w:val="0"/>
          <w:w w:val="100"/>
          <w:sz w:val="28"/>
          <w:szCs w:val="28"/>
          <w:highlight w:val="none"/>
          <w:lang w:val="en-US" w:eastAsia="zh-CN"/>
        </w:rPr>
        <w:t>0.324</w:t>
      </w:r>
      <w:r>
        <w:rPr>
          <w:rFonts w:hint="default" w:ascii="Times New Roman" w:hAnsi="Times New Roman" w:cs="Times New Roman"/>
          <w:color w:val="auto"/>
          <w:spacing w:val="0"/>
          <w:w w:val="100"/>
          <w:sz w:val="28"/>
          <w:szCs w:val="28"/>
          <w:highlight w:val="none"/>
        </w:rPr>
        <w:t>吨标准煤/万元，单位增加值能耗（等价值）</w:t>
      </w:r>
      <w:r>
        <w:rPr>
          <w:rFonts w:hint="eastAsia" w:ascii="Times New Roman" w:hAnsi="Times New Roman" w:cs="Times New Roman"/>
          <w:color w:val="auto"/>
          <w:spacing w:val="0"/>
          <w:w w:val="100"/>
          <w:sz w:val="28"/>
          <w:szCs w:val="28"/>
          <w:highlight w:val="none"/>
          <w:lang w:val="en-US" w:eastAsia="zh-CN"/>
        </w:rPr>
        <w:t>0.765</w:t>
      </w:r>
      <w:r>
        <w:rPr>
          <w:rFonts w:hint="default" w:ascii="Times New Roman" w:hAnsi="Times New Roman" w:cs="Times New Roman"/>
          <w:color w:val="auto"/>
          <w:spacing w:val="0"/>
          <w:w w:val="100"/>
          <w:sz w:val="28"/>
          <w:szCs w:val="28"/>
          <w:highlight w:val="none"/>
        </w:rPr>
        <w:t>标准煤/万元</w:t>
      </w:r>
      <w:r>
        <w:rPr>
          <w:rFonts w:hint="default" w:ascii="Times New Roman" w:hAnsi="Times New Roman" w:cs="Times New Roman"/>
          <w:spacing w:val="0"/>
          <w:w w:val="100"/>
          <w:sz w:val="28"/>
          <w:szCs w:val="28"/>
          <w:highlight w:val="none"/>
        </w:rPr>
        <w:t>。</w:t>
      </w:r>
    </w:p>
    <w:p>
      <w:pPr>
        <w:spacing w:line="360" w:lineRule="auto"/>
        <w:ind w:firstLine="560" w:firstLineChars="200"/>
        <w:rPr>
          <w:rFonts w:hint="default" w:ascii="Times New Roman" w:hAnsi="Times New Roman" w:cs="Times New Roman"/>
          <w:spacing w:val="0"/>
          <w:w w:val="100"/>
          <w:sz w:val="28"/>
          <w:szCs w:val="28"/>
        </w:rPr>
      </w:pPr>
      <w:r>
        <w:rPr>
          <w:rFonts w:hint="default" w:ascii="Times New Roman" w:hAnsi="Times New Roman" w:cs="Times New Roman"/>
          <w:spacing w:val="0"/>
          <w:w w:val="100"/>
          <w:sz w:val="28"/>
          <w:szCs w:val="28"/>
        </w:rPr>
        <w:t>在安全生产方面，公司一贯遵循“安全第一，预防为主”的工作方针，为避免安全事故的发生和确保员工的人身安全，公司通过制订、完善资产保全、防火防盗管理制度，确保企业财产安全。同时，从培养员工安全意识、开展三级安全教育入手，针对不同岗位的安全特点，采取岗位安全培训、配备劳动保护用品、为全体员工缴纳养老和工伤保险等安全防范措施，确保所有员工掌握岗位需求的安全知识和技能，以保证职工的人身安全。公司每二年组织全体员工进行一次免费体检，特殊工种员工、已婚妇女每年进行一次免费体检。体检中如发现的疾病，予以提醒、安排就医。</w:t>
      </w:r>
    </w:p>
    <w:p>
      <w:pPr>
        <w:spacing w:line="360" w:lineRule="auto"/>
        <w:rPr>
          <w:rFonts w:hint="default" w:ascii="Times New Roman" w:hAnsi="Times New Roman" w:cs="Times New Roman"/>
          <w:spacing w:val="0"/>
          <w:w w:val="100"/>
          <w:sz w:val="28"/>
          <w:szCs w:val="28"/>
        </w:rPr>
      </w:pPr>
      <w:r>
        <w:rPr>
          <w:rFonts w:hint="default" w:ascii="Times New Roman" w:hAnsi="Times New Roman" w:cs="Times New Roman"/>
          <w:spacing w:val="0"/>
          <w:w w:val="100"/>
          <w:sz w:val="28"/>
          <w:szCs w:val="28"/>
        </w:rPr>
        <w:t>　　特别要指出的是，我们通过一套体制激发员工自发地参与到公司安全管理体系建设中来，比如我们确立的义务消防员制度以及公司广泛开展的5S运动，通过这些员工自身深入参与的活动，来创造更深入人心的安全文化。</w:t>
      </w:r>
    </w:p>
    <w:p>
      <w:pPr>
        <w:spacing w:line="360" w:lineRule="auto"/>
        <w:ind w:firstLine="553"/>
        <w:rPr>
          <w:rFonts w:hint="default" w:ascii="Times New Roman" w:hAnsi="Times New Roman" w:cs="Times New Roman"/>
          <w:spacing w:val="0"/>
          <w:w w:val="100"/>
          <w:sz w:val="28"/>
          <w:szCs w:val="28"/>
        </w:rPr>
      </w:pPr>
      <w:r>
        <w:rPr>
          <w:rFonts w:hint="default" w:ascii="Times New Roman" w:hAnsi="Times New Roman" w:cs="Times New Roman"/>
          <w:spacing w:val="0"/>
          <w:w w:val="100"/>
          <w:sz w:val="28"/>
          <w:szCs w:val="28"/>
        </w:rPr>
        <w:t>成长和发展对员工来说是至关重要的。公司重视人才引进、培养，为员工提供职业生涯规划，组织各类企业培训，以提升员工素质</w:t>
      </w:r>
      <w:r>
        <w:rPr>
          <w:rFonts w:hint="default" w:ascii="Times New Roman" w:hAnsi="Times New Roman" w:cs="Times New Roman"/>
          <w:color w:val="auto"/>
          <w:spacing w:val="0"/>
          <w:w w:val="100"/>
          <w:sz w:val="28"/>
          <w:szCs w:val="28"/>
        </w:rPr>
        <w:t>，20</w:t>
      </w:r>
      <w:r>
        <w:rPr>
          <w:rFonts w:hint="eastAsia" w:ascii="Times New Roman" w:hAnsi="Times New Roman" w:cs="Times New Roman"/>
          <w:color w:val="auto"/>
          <w:spacing w:val="0"/>
          <w:w w:val="100"/>
          <w:sz w:val="28"/>
          <w:szCs w:val="28"/>
          <w:lang w:val="en-US" w:eastAsia="zh-CN"/>
        </w:rPr>
        <w:t>23</w:t>
      </w:r>
      <w:r>
        <w:rPr>
          <w:rFonts w:hint="default" w:ascii="Times New Roman" w:hAnsi="Times New Roman" w:cs="Times New Roman"/>
          <w:color w:val="auto"/>
          <w:spacing w:val="0"/>
          <w:w w:val="100"/>
          <w:sz w:val="28"/>
          <w:szCs w:val="28"/>
        </w:rPr>
        <w:t>年底，公司共投入</w:t>
      </w:r>
      <w:r>
        <w:rPr>
          <w:rFonts w:hint="eastAsia" w:ascii="Times New Roman" w:hAnsi="Times New Roman" w:cs="Times New Roman"/>
          <w:color w:val="auto"/>
          <w:spacing w:val="0"/>
          <w:w w:val="100"/>
          <w:sz w:val="28"/>
          <w:szCs w:val="28"/>
          <w:lang w:val="en-US" w:eastAsia="zh-CN"/>
        </w:rPr>
        <w:t>大量</w:t>
      </w:r>
      <w:r>
        <w:rPr>
          <w:rFonts w:hint="default" w:ascii="Times New Roman" w:hAnsi="Times New Roman" w:cs="Times New Roman"/>
          <w:color w:val="auto"/>
          <w:spacing w:val="0"/>
          <w:w w:val="100"/>
          <w:sz w:val="28"/>
          <w:szCs w:val="28"/>
        </w:rPr>
        <w:t>培训经费，培训</w:t>
      </w:r>
      <w:r>
        <w:rPr>
          <w:rFonts w:hint="eastAsia" w:ascii="Times New Roman" w:hAnsi="Times New Roman" w:cs="Times New Roman"/>
          <w:color w:val="auto"/>
          <w:spacing w:val="0"/>
          <w:w w:val="100"/>
          <w:sz w:val="28"/>
          <w:szCs w:val="28"/>
          <w:lang w:val="en-US" w:eastAsia="zh-CN"/>
        </w:rPr>
        <w:t>职工安全及技能等</w:t>
      </w:r>
      <w:r>
        <w:rPr>
          <w:rFonts w:hint="default" w:ascii="Times New Roman" w:hAnsi="Times New Roman" w:cs="Times New Roman"/>
          <w:color w:val="auto"/>
          <w:spacing w:val="0"/>
          <w:w w:val="100"/>
          <w:sz w:val="28"/>
          <w:szCs w:val="28"/>
        </w:rPr>
        <w:t>。</w:t>
      </w:r>
      <w:r>
        <w:rPr>
          <w:rFonts w:hint="default" w:ascii="Times New Roman" w:hAnsi="Times New Roman" w:cs="Times New Roman"/>
          <w:spacing w:val="0"/>
          <w:w w:val="100"/>
          <w:sz w:val="28"/>
          <w:szCs w:val="28"/>
        </w:rPr>
        <w:t>本着“人岗匹配，人尽其才”的基本原则，形成了管理和专业两种职业发展通道，给予员工职业发展方向的选择权，保证公司人力资源优化配置为员工创造良好的晋升渠道，实现员工与企业的共同成长。</w:t>
      </w:r>
    </w:p>
    <w:p>
      <w:pPr>
        <w:spacing w:line="360" w:lineRule="auto"/>
        <w:ind w:firstLine="553"/>
        <w:rPr>
          <w:rFonts w:hint="default" w:ascii="Times New Roman" w:hAnsi="Times New Roman" w:cs="Times New Roman"/>
          <w:b/>
          <w:spacing w:val="0"/>
          <w:w w:val="100"/>
          <w:sz w:val="28"/>
          <w:szCs w:val="28"/>
        </w:rPr>
      </w:pPr>
      <w:r>
        <w:rPr>
          <w:rFonts w:hint="default" w:ascii="Times New Roman" w:hAnsi="Times New Roman" w:cs="Times New Roman"/>
          <w:b/>
          <w:spacing w:val="0"/>
          <w:w w:val="100"/>
          <w:sz w:val="28"/>
          <w:szCs w:val="28"/>
        </w:rPr>
        <w:t>四、关注员工的文化建设和健康</w:t>
      </w:r>
    </w:p>
    <w:p>
      <w:pPr>
        <w:pStyle w:val="12"/>
        <w:adjustRightInd w:val="0"/>
        <w:spacing w:after="0" w:line="300" w:lineRule="auto"/>
        <w:ind w:left="0" w:leftChars="0" w:firstLine="560" w:firstLineChars="200"/>
        <w:rPr>
          <w:rFonts w:hint="default" w:ascii="Times New Roman" w:hAnsi="Times New Roman" w:eastAsia="宋体" w:cs="Times New Roman"/>
          <w:spacing w:val="0"/>
          <w:w w:val="100"/>
          <w:sz w:val="28"/>
          <w:szCs w:val="28"/>
          <w:lang w:val="en-US" w:eastAsia="zh-CN"/>
        </w:rPr>
      </w:pPr>
      <w:r>
        <w:rPr>
          <w:rFonts w:hint="default" w:ascii="Times New Roman" w:hAnsi="Times New Roman" w:eastAsia="宋体" w:cs="Times New Roman"/>
          <w:spacing w:val="0"/>
          <w:w w:val="100"/>
          <w:sz w:val="28"/>
          <w:szCs w:val="28"/>
          <w:lang w:val="en-US" w:eastAsia="zh-CN"/>
        </w:rPr>
        <w:t>公司除了生产上的安全关注，公司也十分重视员工的文化建设和健康。这主要体现在我们努力为员工创造舒适的工作环境和生活环境，如办公室和车间、食堂和宿舍、运动和休闲、阅读及娱乐等等。除了硬件保障之外，我们还通过诸如劳动技能竞赛、员工聚餐和文娱活动等员工活动来调动员工的工作激情，丰富员工的业余生活，获得了员工的广泛好评。</w:t>
      </w:r>
    </w:p>
    <w:p>
      <w:pPr>
        <w:pStyle w:val="12"/>
        <w:adjustRightInd w:val="0"/>
        <w:spacing w:after="0" w:line="300" w:lineRule="auto"/>
        <w:ind w:left="0" w:leftChars="0" w:firstLine="560" w:firstLineChars="200"/>
        <w:rPr>
          <w:rFonts w:hint="default" w:ascii="Times New Roman" w:hAnsi="Times New Roman" w:cs="Times New Roman"/>
          <w:spacing w:val="0"/>
          <w:w w:val="100"/>
          <w:sz w:val="28"/>
          <w:szCs w:val="28"/>
        </w:rPr>
      </w:pPr>
      <w:r>
        <w:rPr>
          <w:rFonts w:hint="default" w:ascii="Times New Roman" w:hAnsi="Times New Roman" w:cs="Times New Roman"/>
          <w:spacing w:val="0"/>
          <w:w w:val="100"/>
          <w:sz w:val="28"/>
          <w:szCs w:val="28"/>
        </w:rPr>
        <w:t>关注员工身心健康，组织员工座谈、文艺晚会等丰富业余生活，创建“员工互助基金会”，帮助员工解决家庭困难，营造了“一人有难 人人帮助”的良好氛围。并针对外地员工实施了“三安工程”，即让外地员工在三门“安下身来、安下心来、安下家来”。</w:t>
      </w:r>
    </w:p>
    <w:p>
      <w:pPr>
        <w:pStyle w:val="12"/>
        <w:adjustRightInd w:val="0"/>
        <w:spacing w:after="0" w:line="300" w:lineRule="auto"/>
        <w:ind w:left="0" w:leftChars="0" w:firstLine="560" w:firstLineChars="200"/>
        <w:rPr>
          <w:rFonts w:hint="default" w:ascii="Times New Roman" w:hAnsi="Times New Roman" w:cs="Times New Roman"/>
          <w:spacing w:val="0"/>
          <w:w w:val="100"/>
          <w:sz w:val="28"/>
          <w:szCs w:val="28"/>
        </w:rPr>
      </w:pPr>
      <w:r>
        <w:rPr>
          <w:rFonts w:hint="default" w:ascii="Times New Roman" w:hAnsi="Times New Roman" w:cs="Times New Roman"/>
          <w:spacing w:val="0"/>
          <w:w w:val="100"/>
          <w:sz w:val="28"/>
          <w:szCs w:val="28"/>
        </w:rPr>
        <w:t>公司坚持“以人为本”，定期召开员工代表座谈会，及时解决员工关心问题；保障员工薪酬增长，持续为员工改善伙食；逐步降低一线员工劳动强度，员工奖惩公开透明，遏制不公；对困难员工给予温暖和人性关怀，如发放困难补助，增强员工对公司认同感和归宿感。</w:t>
      </w:r>
    </w:p>
    <w:p>
      <w:pPr>
        <w:widowControl/>
        <w:adjustRightInd w:val="0"/>
        <w:spacing w:line="360" w:lineRule="auto"/>
        <w:ind w:firstLine="607" w:firstLineChars="216"/>
        <w:jc w:val="left"/>
        <w:rPr>
          <w:rFonts w:hint="default" w:ascii="Times New Roman" w:hAnsi="Times New Roman" w:cs="Times New Roman"/>
          <w:b/>
          <w:spacing w:val="0"/>
          <w:w w:val="100"/>
          <w:kern w:val="0"/>
          <w:sz w:val="28"/>
          <w:szCs w:val="28"/>
        </w:rPr>
      </w:pPr>
      <w:r>
        <w:rPr>
          <w:rFonts w:hint="default" w:ascii="Times New Roman" w:hAnsi="Times New Roman" w:cs="Times New Roman"/>
          <w:b/>
          <w:spacing w:val="0"/>
          <w:w w:val="100"/>
          <w:kern w:val="0"/>
          <w:sz w:val="28"/>
          <w:szCs w:val="28"/>
        </w:rPr>
        <w:t>五、回报社会，参与公益事业</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562" w:firstLineChars="201"/>
        <w:textAlignment w:val="auto"/>
        <w:rPr>
          <w:rFonts w:hint="default" w:ascii="Times New Roman" w:hAnsi="Times New Roman" w:cs="Times New Roman"/>
          <w:spacing w:val="0"/>
          <w:w w:val="100"/>
          <w:sz w:val="28"/>
          <w:szCs w:val="28"/>
        </w:rPr>
      </w:pPr>
      <w:r>
        <w:rPr>
          <w:rFonts w:hint="default" w:ascii="Times New Roman" w:hAnsi="Times New Roman" w:cs="Times New Roman"/>
          <w:spacing w:val="0"/>
          <w:w w:val="100"/>
          <w:sz w:val="28"/>
          <w:szCs w:val="28"/>
        </w:rPr>
        <w:t>公司在发展的同时不忘回馈社会，逐步建设形成了“公司为主、党委牵头、全员参与、注重实效”的</w:t>
      </w:r>
      <w:r>
        <w:rPr>
          <w:rFonts w:hint="eastAsia" w:ascii="Times New Roman" w:hAnsi="Times New Roman" w:cs="Times New Roman"/>
          <w:spacing w:val="0"/>
          <w:w w:val="100"/>
          <w:sz w:val="28"/>
          <w:szCs w:val="28"/>
          <w:lang w:eastAsia="zh-CN"/>
        </w:rPr>
        <w:t>常绿</w:t>
      </w:r>
      <w:r>
        <w:rPr>
          <w:rFonts w:hint="default" w:ascii="Times New Roman" w:hAnsi="Times New Roman" w:cs="Times New Roman"/>
          <w:spacing w:val="0"/>
          <w:w w:val="100"/>
          <w:sz w:val="28"/>
          <w:szCs w:val="28"/>
        </w:rPr>
        <w:t>公益慈善体系，多年来开展了多种形式的公益活动。</w:t>
      </w:r>
      <w:r>
        <w:rPr>
          <w:rFonts w:hint="eastAsia" w:ascii="Times New Roman" w:hAnsi="Times New Roman" w:cs="Times New Roman"/>
          <w:spacing w:val="0"/>
          <w:w w:val="100"/>
          <w:sz w:val="28"/>
          <w:szCs w:val="28"/>
          <w:lang w:eastAsia="zh-CN"/>
        </w:rPr>
        <w:t>常绿</w:t>
      </w:r>
      <w:r>
        <w:rPr>
          <w:rFonts w:hint="default" w:ascii="Times New Roman" w:hAnsi="Times New Roman" w:cs="Times New Roman"/>
          <w:spacing w:val="0"/>
          <w:w w:val="100"/>
          <w:sz w:val="28"/>
          <w:szCs w:val="28"/>
        </w:rPr>
        <w:t>人踊跃响应</w:t>
      </w:r>
      <w:r>
        <w:rPr>
          <w:rFonts w:hint="eastAsia" w:ascii="Times New Roman" w:hAnsi="Times New Roman" w:cs="Times New Roman"/>
          <w:spacing w:val="0"/>
          <w:w w:val="100"/>
          <w:sz w:val="28"/>
          <w:szCs w:val="28"/>
          <w:lang w:val="en-US" w:eastAsia="zh-CN"/>
        </w:rPr>
        <w:t>嘉兴市</w:t>
      </w:r>
      <w:r>
        <w:rPr>
          <w:rFonts w:hint="default" w:ascii="Times New Roman" w:hAnsi="Times New Roman" w:cs="Times New Roman"/>
          <w:spacing w:val="0"/>
          <w:w w:val="100"/>
          <w:sz w:val="28"/>
          <w:szCs w:val="28"/>
        </w:rPr>
        <w:t>委和</w:t>
      </w:r>
      <w:r>
        <w:rPr>
          <w:rFonts w:hint="eastAsia" w:ascii="Times New Roman" w:hAnsi="Times New Roman" w:cs="Times New Roman"/>
          <w:spacing w:val="0"/>
          <w:w w:val="100"/>
          <w:sz w:val="28"/>
          <w:szCs w:val="28"/>
          <w:lang w:val="en-US" w:eastAsia="zh-CN"/>
        </w:rPr>
        <w:t>海盐县</w:t>
      </w:r>
      <w:r>
        <w:rPr>
          <w:rFonts w:hint="default" w:ascii="Times New Roman" w:hAnsi="Times New Roman" w:cs="Times New Roman"/>
          <w:spacing w:val="0"/>
          <w:w w:val="100"/>
          <w:sz w:val="28"/>
          <w:szCs w:val="28"/>
        </w:rPr>
        <w:t>政府的号召，积极参与“慈善捐助、发展教育事业、推进环保事业、支持农村建设”等四个领域确定为公益事业支持</w:t>
      </w:r>
      <w:r>
        <w:rPr>
          <w:rFonts w:hint="default" w:ascii="Times New Roman" w:hAnsi="Times New Roman" w:cs="Times New Roman"/>
          <w:color w:val="auto"/>
          <w:spacing w:val="0"/>
          <w:w w:val="100"/>
          <w:sz w:val="28"/>
          <w:szCs w:val="28"/>
        </w:rPr>
        <w:t>重点。</w:t>
      </w:r>
    </w:p>
    <w:p>
      <w:pPr>
        <w:pStyle w:val="143"/>
        <w:keepNext w:val="0"/>
        <w:keepLines w:val="0"/>
        <w:pageBreakBefore w:val="0"/>
        <w:widowControl w:val="0"/>
        <w:kinsoku/>
        <w:wordWrap/>
        <w:overflowPunct/>
        <w:topLinePunct w:val="0"/>
        <w:autoSpaceDE/>
        <w:autoSpaceDN/>
        <w:bidi w:val="0"/>
        <w:adjustRightInd/>
        <w:snapToGrid/>
        <w:spacing w:beforeAutospacing="0" w:line="360" w:lineRule="auto"/>
        <w:ind w:firstLine="613" w:firstLineChars="218"/>
        <w:textAlignment w:val="auto"/>
        <w:rPr>
          <w:rFonts w:hint="default" w:ascii="Times New Roman" w:hAnsi="Times New Roman" w:cs="Times New Roman"/>
          <w:b/>
          <w:spacing w:val="0"/>
          <w:w w:val="100"/>
          <w:sz w:val="28"/>
          <w:szCs w:val="28"/>
        </w:rPr>
      </w:pPr>
      <w:r>
        <w:rPr>
          <w:rFonts w:hint="default" w:ascii="Times New Roman" w:hAnsi="Times New Roman" w:cs="Times New Roman"/>
          <w:b/>
          <w:spacing w:val="0"/>
          <w:w w:val="100"/>
          <w:sz w:val="28"/>
          <w:szCs w:val="28"/>
        </w:rPr>
        <w:t>六、公司与员工双赢发展</w:t>
      </w:r>
    </w:p>
    <w:p>
      <w:pPr>
        <w:pStyle w:val="143"/>
        <w:ind w:firstLine="503"/>
        <w:rPr>
          <w:rFonts w:hint="default" w:ascii="Times New Roman" w:hAnsi="Times New Roman" w:cs="Times New Roman"/>
          <w:spacing w:val="0"/>
          <w:w w:val="100"/>
          <w:sz w:val="28"/>
          <w:szCs w:val="28"/>
        </w:rPr>
      </w:pPr>
      <w:r>
        <w:rPr>
          <w:rFonts w:hint="default" w:ascii="Times New Roman" w:hAnsi="Times New Roman" w:cs="Times New Roman"/>
          <w:spacing w:val="0"/>
          <w:w w:val="100"/>
          <w:sz w:val="28"/>
          <w:szCs w:val="28"/>
        </w:rPr>
        <w:t>公司注重公司与员工双赢，在公司稳步发展的同时，为员工提供良好的工作环境、适宜的生活条件以及具有竞争性的薪酬福利。</w:t>
      </w:r>
    </w:p>
    <w:p>
      <w:pPr>
        <w:pStyle w:val="143"/>
        <w:ind w:firstLine="503"/>
        <w:rPr>
          <w:rFonts w:hint="default" w:ascii="Times New Roman" w:hAnsi="Times New Roman" w:cs="Times New Roman"/>
          <w:spacing w:val="0"/>
          <w:w w:val="100"/>
          <w:sz w:val="28"/>
          <w:szCs w:val="28"/>
        </w:rPr>
      </w:pPr>
      <w:r>
        <w:rPr>
          <w:rFonts w:hint="default" w:ascii="Times New Roman" w:hAnsi="Times New Roman" w:cs="Times New Roman"/>
          <w:spacing w:val="0"/>
          <w:w w:val="100"/>
          <w:sz w:val="28"/>
          <w:szCs w:val="28"/>
        </w:rPr>
        <w:t>公司在日常运作过程中，非常注重员工抱怨状况，出现员工抱怨，及时协调相关部门了解情况并尽快处理，以消除员工的不满意程度，全身心地投入工作过程中，快乐学习，快乐工作，快乐生活。</w:t>
      </w:r>
    </w:p>
    <w:p>
      <w:pPr>
        <w:pStyle w:val="143"/>
        <w:ind w:firstLine="503"/>
        <w:rPr>
          <w:rFonts w:hint="default" w:ascii="Times New Roman" w:hAnsi="Times New Roman" w:cs="Times New Roman"/>
          <w:spacing w:val="0"/>
          <w:w w:val="100"/>
          <w:sz w:val="28"/>
          <w:szCs w:val="28"/>
        </w:rPr>
      </w:pPr>
      <w:r>
        <w:rPr>
          <w:rFonts w:hint="default" w:ascii="Times New Roman" w:hAnsi="Times New Roman" w:cs="Times New Roman"/>
          <w:spacing w:val="0"/>
          <w:w w:val="100"/>
          <w:sz w:val="28"/>
          <w:szCs w:val="28"/>
        </w:rPr>
        <w:t>另外，公司每年做一次全体的员工满意度调查，统计分析后形成报告，针对性做改进。该工作逐年持续，取得了良好的成效，员工满意度逐年提升。</w:t>
      </w:r>
    </w:p>
    <w:p>
      <w:pPr>
        <w:pStyle w:val="143"/>
        <w:ind w:firstLine="478" w:firstLineChars="171"/>
        <w:rPr>
          <w:rFonts w:hint="default" w:ascii="Times New Roman" w:hAnsi="Times New Roman" w:cs="Times New Roman"/>
          <w:spacing w:val="0"/>
          <w:w w:val="100"/>
          <w:sz w:val="28"/>
          <w:szCs w:val="28"/>
        </w:rPr>
      </w:pPr>
      <w:r>
        <w:rPr>
          <w:rFonts w:hint="default" w:ascii="Times New Roman" w:hAnsi="Times New Roman" w:cs="Times New Roman"/>
          <w:spacing w:val="0"/>
          <w:w w:val="100"/>
          <w:sz w:val="28"/>
          <w:szCs w:val="28"/>
        </w:rPr>
        <w:t>总而言之，社会责任是</w:t>
      </w:r>
      <w:r>
        <w:rPr>
          <w:rFonts w:hint="eastAsia" w:ascii="Times New Roman" w:hAnsi="Times New Roman" w:cs="Times New Roman"/>
          <w:spacing w:val="0"/>
          <w:w w:val="100"/>
          <w:sz w:val="28"/>
          <w:szCs w:val="28"/>
          <w:lang w:eastAsia="zh-CN"/>
        </w:rPr>
        <w:t>常绿</w:t>
      </w:r>
      <w:r>
        <w:rPr>
          <w:rFonts w:hint="default" w:ascii="Times New Roman" w:hAnsi="Times New Roman" w:cs="Times New Roman"/>
          <w:spacing w:val="0"/>
          <w:w w:val="100"/>
          <w:sz w:val="28"/>
          <w:szCs w:val="28"/>
        </w:rPr>
        <w:t>的应尽的责任，是回报社会的最好方法，我们将自始至终努力实现。</w:t>
      </w:r>
    </w:p>
    <w:p>
      <w:pPr>
        <w:pStyle w:val="143"/>
        <w:ind w:firstLine="478" w:firstLineChars="171"/>
        <w:rPr>
          <w:rFonts w:hint="default" w:ascii="Times New Roman" w:hAnsi="Times New Roman" w:cs="Times New Roman"/>
          <w:spacing w:val="0"/>
          <w:w w:val="100"/>
          <w:sz w:val="28"/>
          <w:szCs w:val="28"/>
        </w:rPr>
      </w:pPr>
      <w:bookmarkStart w:id="0" w:name="_GoBack"/>
      <w:bookmarkEnd w:id="0"/>
    </w:p>
    <w:p>
      <w:pPr>
        <w:spacing w:line="360" w:lineRule="auto"/>
        <w:ind w:right="582"/>
        <w:jc w:val="right"/>
        <w:rPr>
          <w:rFonts w:hint="default" w:ascii="Times New Roman" w:hAnsi="Times New Roman" w:eastAsia="宋体" w:cs="Times New Roman"/>
          <w:b/>
          <w:spacing w:val="0"/>
          <w:w w:val="100"/>
          <w:sz w:val="32"/>
          <w:szCs w:val="32"/>
          <w:lang w:eastAsia="zh-CN"/>
        </w:rPr>
      </w:pPr>
      <w:r>
        <w:rPr>
          <w:rFonts w:hint="eastAsia" w:ascii="Times New Roman" w:hAnsi="Times New Roman" w:cs="Times New Roman"/>
          <w:b/>
          <w:spacing w:val="0"/>
          <w:w w:val="100"/>
          <w:sz w:val="32"/>
          <w:szCs w:val="32"/>
          <w:lang w:eastAsia="zh-CN"/>
        </w:rPr>
        <w:t>嘉兴金凌五金科技股份有限公司</w:t>
      </w:r>
    </w:p>
    <w:p>
      <w:pPr>
        <w:spacing w:line="360" w:lineRule="auto"/>
        <w:ind w:left="0" w:leftChars="0" w:right="0" w:rightChars="0" w:firstLine="0" w:firstLineChars="0"/>
        <w:jc w:val="center"/>
        <w:rPr>
          <w:rFonts w:hint="default" w:ascii="Times New Roman" w:hAnsi="Times New Roman" w:eastAsia="宋体" w:cs="Times New Roman"/>
          <w:b/>
          <w:spacing w:val="0"/>
          <w:w w:val="100"/>
          <w:sz w:val="32"/>
          <w:szCs w:val="32"/>
          <w:lang w:val="en-US" w:eastAsia="zh-CN"/>
        </w:rPr>
      </w:pPr>
      <w:r>
        <w:rPr>
          <w:rFonts w:hint="eastAsia" w:ascii="Times New Roman" w:hAnsi="Times New Roman" w:cs="Times New Roman"/>
          <w:b/>
          <w:spacing w:val="0"/>
          <w:w w:val="100"/>
          <w:sz w:val="32"/>
          <w:szCs w:val="32"/>
          <w:lang w:val="en-US" w:eastAsia="zh-CN"/>
        </w:rPr>
        <w:t xml:space="preserve">                        </w:t>
      </w:r>
      <w:r>
        <w:rPr>
          <w:rFonts w:hint="default" w:ascii="Times New Roman" w:hAnsi="Times New Roman" w:cs="Times New Roman"/>
          <w:b/>
          <w:spacing w:val="0"/>
          <w:w w:val="100"/>
          <w:sz w:val="32"/>
          <w:szCs w:val="32"/>
        </w:rPr>
        <w:t>20</w:t>
      </w:r>
      <w:r>
        <w:rPr>
          <w:rFonts w:hint="default" w:ascii="Times New Roman" w:hAnsi="Times New Roman" w:cs="Times New Roman"/>
          <w:b/>
          <w:spacing w:val="0"/>
          <w:w w:val="100"/>
          <w:sz w:val="32"/>
          <w:szCs w:val="32"/>
          <w:lang w:val="en-US" w:eastAsia="zh-CN"/>
        </w:rPr>
        <w:t>2</w:t>
      </w:r>
      <w:r>
        <w:rPr>
          <w:rFonts w:hint="eastAsia" w:ascii="Times New Roman" w:hAnsi="Times New Roman" w:cs="Times New Roman"/>
          <w:b/>
          <w:spacing w:val="0"/>
          <w:w w:val="100"/>
          <w:sz w:val="32"/>
          <w:szCs w:val="32"/>
          <w:lang w:val="en-US" w:eastAsia="zh-CN"/>
        </w:rPr>
        <w:t>4</w:t>
      </w:r>
      <w:r>
        <w:rPr>
          <w:rFonts w:hint="default" w:ascii="Times New Roman" w:hAnsi="Times New Roman" w:cs="Times New Roman"/>
          <w:b/>
          <w:spacing w:val="0"/>
          <w:w w:val="100"/>
          <w:sz w:val="32"/>
          <w:szCs w:val="32"/>
        </w:rPr>
        <w:t>年</w:t>
      </w:r>
      <w:r>
        <w:rPr>
          <w:rFonts w:hint="eastAsia" w:ascii="Times New Roman" w:hAnsi="Times New Roman" w:cs="Times New Roman"/>
          <w:b/>
          <w:spacing w:val="0"/>
          <w:w w:val="100"/>
          <w:sz w:val="32"/>
          <w:szCs w:val="32"/>
          <w:lang w:val="en-US" w:eastAsia="zh-CN"/>
        </w:rPr>
        <w:t>2</w:t>
      </w:r>
      <w:r>
        <w:rPr>
          <w:rFonts w:hint="default" w:ascii="Times New Roman" w:hAnsi="Times New Roman" w:cs="Times New Roman"/>
          <w:b/>
          <w:spacing w:val="0"/>
          <w:w w:val="100"/>
          <w:sz w:val="32"/>
          <w:szCs w:val="32"/>
        </w:rPr>
        <w:t>月</w:t>
      </w:r>
      <w:r>
        <w:rPr>
          <w:rFonts w:hint="default" w:ascii="Times New Roman" w:hAnsi="Times New Roman" w:cs="Times New Roman"/>
          <w:b/>
          <w:spacing w:val="0"/>
          <w:w w:val="100"/>
          <w:sz w:val="32"/>
          <w:szCs w:val="32"/>
          <w:lang w:val="en-US" w:eastAsia="zh-CN"/>
        </w:rPr>
        <w:t>9</w:t>
      </w:r>
      <w:r>
        <w:rPr>
          <w:rFonts w:hint="default" w:ascii="Times New Roman" w:hAnsi="Times New Roman" w:cs="Times New Roman"/>
          <w:b/>
          <w:spacing w:val="0"/>
          <w:w w:val="100"/>
          <w:sz w:val="32"/>
          <w:szCs w:val="32"/>
        </w:rPr>
        <w:t>日</w:t>
      </w:r>
    </w:p>
    <w:sectPr>
      <w:pgSz w:w="11906" w:h="16838"/>
      <w:pgMar w:top="754" w:right="1474" w:bottom="1247" w:left="1474" w:header="425" w:footer="5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2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Garamond">
    <w:panose1 w:val="02020404030301010803"/>
    <w:charset w:val="00"/>
    <w:family w:val="roman"/>
    <w:pitch w:val="default"/>
    <w:sig w:usb0="00000287" w:usb1="00000000" w:usb2="00000000" w:usb3="00000000" w:csb0="0000009F" w:csb1="DFD70000"/>
  </w:font>
  <w:font w:name="Cambria">
    <w:panose1 w:val="02040503050406030204"/>
    <w:charset w:val="00"/>
    <w:family w:val="roman"/>
    <w:pitch w:val="default"/>
    <w:sig w:usb0="E00006FF" w:usb1="420024FF" w:usb2="02000000" w:usb3="00000000" w:csb0="2000019F" w:csb1="00000000"/>
  </w:font>
  <w:font w:name="Roman 10cpi">
    <w:altName w:val="Lucida Console"/>
    <w:panose1 w:val="00000000000000000000"/>
    <w:charset w:val="00"/>
    <w:family w:val="moder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F7FFAFFF" w:usb1="E9DFFFFF" w:usb2="0000003F" w:usb3="00000000" w:csb0="003F01FF" w:csb1="00000000"/>
  </w:font>
  <w:font w:name="微软雅黑">
    <w:panose1 w:val="020B0503020204020204"/>
    <w:charset w:val="86"/>
    <w:family w:val="auto"/>
    <w:pitch w:val="default"/>
    <w:sig w:usb0="80000287" w:usb1="2ACF3C50" w:usb2="00000016" w:usb3="00000000" w:csb0="0004001F" w:csb1="00000000"/>
  </w:font>
  <w:font w:name="Lucida Console">
    <w:panose1 w:val="020B0609040504020204"/>
    <w:charset w:val="00"/>
    <w:family w:val="auto"/>
    <w:pitch w:val="default"/>
    <w:sig w:usb0="8000028F" w:usb1="00001800" w:usb2="00000000" w:usb3="00000000" w:csb0="0000001F" w:csb1="D7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212"/>
      <w:jc w:val="center"/>
    </w:pPr>
    <w:r>
      <w:fldChar w:fldCharType="begin"/>
    </w:r>
    <w:r>
      <w:instrText xml:space="preserve"> PAGE   \* MERGEFORMAT </w:instrText>
    </w:r>
    <w:r>
      <w:fldChar w:fldCharType="separate"/>
    </w:r>
    <w:r>
      <w:rPr>
        <w:lang w:val="zh-CN"/>
      </w:rPr>
      <w:t>2</w:t>
    </w:r>
    <w:r>
      <w:fldChar w:fldCharType="end"/>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377350"/>
    <w:multiLevelType w:val="multilevel"/>
    <w:tmpl w:val="55377350"/>
    <w:lvl w:ilvl="0" w:tentative="0">
      <w:start w:val="1"/>
      <w:numFmt w:val="bullet"/>
      <w:lvlText w:val=""/>
      <w:lvlJc w:val="left"/>
      <w:pPr>
        <w:ind w:left="842" w:hanging="420"/>
      </w:pPr>
      <w:rPr>
        <w:rFonts w:hint="default" w:ascii="Wingdings" w:hAnsi="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1">
    <w:nsid w:val="72FE42B9"/>
    <w:multiLevelType w:val="multilevel"/>
    <w:tmpl w:val="72FE42B9"/>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kODJiNDc2MzkzMzU4MjE0MzNjNmYwZjE1ZTE2N2QifQ=="/>
  </w:docVars>
  <w:rsids>
    <w:rsidRoot w:val="00DB7C9A"/>
    <w:rsid w:val="00010F8E"/>
    <w:rsid w:val="00011E03"/>
    <w:rsid w:val="00035874"/>
    <w:rsid w:val="00043A91"/>
    <w:rsid w:val="0005127A"/>
    <w:rsid w:val="00066C4B"/>
    <w:rsid w:val="00071D9D"/>
    <w:rsid w:val="00073F0F"/>
    <w:rsid w:val="000C1DB5"/>
    <w:rsid w:val="000E05D8"/>
    <w:rsid w:val="000E34C9"/>
    <w:rsid w:val="00102A9B"/>
    <w:rsid w:val="00107A27"/>
    <w:rsid w:val="00110F2D"/>
    <w:rsid w:val="0013217D"/>
    <w:rsid w:val="001406EC"/>
    <w:rsid w:val="0015313B"/>
    <w:rsid w:val="0015354E"/>
    <w:rsid w:val="00160DAB"/>
    <w:rsid w:val="00163969"/>
    <w:rsid w:val="00171A72"/>
    <w:rsid w:val="00174958"/>
    <w:rsid w:val="00193847"/>
    <w:rsid w:val="00193AFA"/>
    <w:rsid w:val="00195C78"/>
    <w:rsid w:val="001A3B10"/>
    <w:rsid w:val="001A60F9"/>
    <w:rsid w:val="001B289F"/>
    <w:rsid w:val="00207F8F"/>
    <w:rsid w:val="0021397F"/>
    <w:rsid w:val="002354F2"/>
    <w:rsid w:val="00243E2E"/>
    <w:rsid w:val="00252635"/>
    <w:rsid w:val="00256623"/>
    <w:rsid w:val="00260AE1"/>
    <w:rsid w:val="0027686A"/>
    <w:rsid w:val="00281862"/>
    <w:rsid w:val="00286806"/>
    <w:rsid w:val="00291F0E"/>
    <w:rsid w:val="00292D3B"/>
    <w:rsid w:val="002D05B3"/>
    <w:rsid w:val="002D45D3"/>
    <w:rsid w:val="002E7CAF"/>
    <w:rsid w:val="00300118"/>
    <w:rsid w:val="00305538"/>
    <w:rsid w:val="003321BE"/>
    <w:rsid w:val="00344C55"/>
    <w:rsid w:val="0035088B"/>
    <w:rsid w:val="00360BAE"/>
    <w:rsid w:val="00362643"/>
    <w:rsid w:val="00372804"/>
    <w:rsid w:val="003732D3"/>
    <w:rsid w:val="00380120"/>
    <w:rsid w:val="00380E19"/>
    <w:rsid w:val="00397CF6"/>
    <w:rsid w:val="003A6EDA"/>
    <w:rsid w:val="003B0D2A"/>
    <w:rsid w:val="003D4317"/>
    <w:rsid w:val="003D50D2"/>
    <w:rsid w:val="003D5D61"/>
    <w:rsid w:val="003E07C2"/>
    <w:rsid w:val="003E4C32"/>
    <w:rsid w:val="003F08E8"/>
    <w:rsid w:val="00400A35"/>
    <w:rsid w:val="00402F62"/>
    <w:rsid w:val="00414DD8"/>
    <w:rsid w:val="0041587C"/>
    <w:rsid w:val="0041635C"/>
    <w:rsid w:val="004255EE"/>
    <w:rsid w:val="00432CA0"/>
    <w:rsid w:val="00433DA6"/>
    <w:rsid w:val="0044380A"/>
    <w:rsid w:val="00472C00"/>
    <w:rsid w:val="00483C36"/>
    <w:rsid w:val="0048449C"/>
    <w:rsid w:val="00490072"/>
    <w:rsid w:val="004B20DF"/>
    <w:rsid w:val="004B6773"/>
    <w:rsid w:val="004C199D"/>
    <w:rsid w:val="004C7DB3"/>
    <w:rsid w:val="004C7FC5"/>
    <w:rsid w:val="004E12F8"/>
    <w:rsid w:val="004E2039"/>
    <w:rsid w:val="004F1360"/>
    <w:rsid w:val="004F41C9"/>
    <w:rsid w:val="004F48E5"/>
    <w:rsid w:val="00500728"/>
    <w:rsid w:val="0050109A"/>
    <w:rsid w:val="00502B24"/>
    <w:rsid w:val="00503899"/>
    <w:rsid w:val="005172F3"/>
    <w:rsid w:val="005235A7"/>
    <w:rsid w:val="0052691A"/>
    <w:rsid w:val="005274E5"/>
    <w:rsid w:val="00543424"/>
    <w:rsid w:val="005747D2"/>
    <w:rsid w:val="00574DA0"/>
    <w:rsid w:val="005763C4"/>
    <w:rsid w:val="00587BEA"/>
    <w:rsid w:val="005971EC"/>
    <w:rsid w:val="005A13F3"/>
    <w:rsid w:val="005A4C18"/>
    <w:rsid w:val="005C4FC8"/>
    <w:rsid w:val="005C5FC5"/>
    <w:rsid w:val="005E22F5"/>
    <w:rsid w:val="005E35F7"/>
    <w:rsid w:val="005F25B7"/>
    <w:rsid w:val="005F53D0"/>
    <w:rsid w:val="006068CA"/>
    <w:rsid w:val="00612BDC"/>
    <w:rsid w:val="00614AE3"/>
    <w:rsid w:val="0062163C"/>
    <w:rsid w:val="0062721A"/>
    <w:rsid w:val="006420EC"/>
    <w:rsid w:val="0064646B"/>
    <w:rsid w:val="00646AFF"/>
    <w:rsid w:val="00653D97"/>
    <w:rsid w:val="006675C8"/>
    <w:rsid w:val="00673C76"/>
    <w:rsid w:val="00693E84"/>
    <w:rsid w:val="006B25B9"/>
    <w:rsid w:val="006D08C4"/>
    <w:rsid w:val="006D50CD"/>
    <w:rsid w:val="006E1D99"/>
    <w:rsid w:val="006E7485"/>
    <w:rsid w:val="00702335"/>
    <w:rsid w:val="007064A5"/>
    <w:rsid w:val="00712230"/>
    <w:rsid w:val="00715310"/>
    <w:rsid w:val="00715EDF"/>
    <w:rsid w:val="00734724"/>
    <w:rsid w:val="007366BC"/>
    <w:rsid w:val="0074051F"/>
    <w:rsid w:val="007544BD"/>
    <w:rsid w:val="00757770"/>
    <w:rsid w:val="00760613"/>
    <w:rsid w:val="007653F3"/>
    <w:rsid w:val="00777A7A"/>
    <w:rsid w:val="00784F0E"/>
    <w:rsid w:val="007B1FD4"/>
    <w:rsid w:val="007B6CF1"/>
    <w:rsid w:val="007C0401"/>
    <w:rsid w:val="007D39E2"/>
    <w:rsid w:val="007E171C"/>
    <w:rsid w:val="007E2C65"/>
    <w:rsid w:val="007E37BF"/>
    <w:rsid w:val="007F1B08"/>
    <w:rsid w:val="007F288F"/>
    <w:rsid w:val="0084136C"/>
    <w:rsid w:val="00851649"/>
    <w:rsid w:val="00867B0A"/>
    <w:rsid w:val="008A69E8"/>
    <w:rsid w:val="008E2647"/>
    <w:rsid w:val="008F586D"/>
    <w:rsid w:val="0091209D"/>
    <w:rsid w:val="00916694"/>
    <w:rsid w:val="00922360"/>
    <w:rsid w:val="00944571"/>
    <w:rsid w:val="0094586B"/>
    <w:rsid w:val="009523C4"/>
    <w:rsid w:val="009713E4"/>
    <w:rsid w:val="009A2C25"/>
    <w:rsid w:val="009C797B"/>
    <w:rsid w:val="009D6497"/>
    <w:rsid w:val="00A15060"/>
    <w:rsid w:val="00A372C0"/>
    <w:rsid w:val="00A81B92"/>
    <w:rsid w:val="00A92F7C"/>
    <w:rsid w:val="00AA1428"/>
    <w:rsid w:val="00AC2D3F"/>
    <w:rsid w:val="00AC6847"/>
    <w:rsid w:val="00AD6EC8"/>
    <w:rsid w:val="00B22220"/>
    <w:rsid w:val="00B356AE"/>
    <w:rsid w:val="00B45485"/>
    <w:rsid w:val="00B4675A"/>
    <w:rsid w:val="00B56E81"/>
    <w:rsid w:val="00B67DFA"/>
    <w:rsid w:val="00B852A4"/>
    <w:rsid w:val="00B92340"/>
    <w:rsid w:val="00B9515A"/>
    <w:rsid w:val="00BA604E"/>
    <w:rsid w:val="00BC636D"/>
    <w:rsid w:val="00BD1B8E"/>
    <w:rsid w:val="00BE0710"/>
    <w:rsid w:val="00C00375"/>
    <w:rsid w:val="00C13A39"/>
    <w:rsid w:val="00C166E8"/>
    <w:rsid w:val="00C27403"/>
    <w:rsid w:val="00C41BDD"/>
    <w:rsid w:val="00C55C49"/>
    <w:rsid w:val="00C82EE3"/>
    <w:rsid w:val="00C83DD3"/>
    <w:rsid w:val="00C9332F"/>
    <w:rsid w:val="00C96C66"/>
    <w:rsid w:val="00C97D64"/>
    <w:rsid w:val="00CC05F9"/>
    <w:rsid w:val="00CD7AC6"/>
    <w:rsid w:val="00CE2721"/>
    <w:rsid w:val="00D125C1"/>
    <w:rsid w:val="00D14CD2"/>
    <w:rsid w:val="00D174CD"/>
    <w:rsid w:val="00D34B37"/>
    <w:rsid w:val="00D34C22"/>
    <w:rsid w:val="00D40D85"/>
    <w:rsid w:val="00D549FC"/>
    <w:rsid w:val="00D553BB"/>
    <w:rsid w:val="00D62180"/>
    <w:rsid w:val="00D7398F"/>
    <w:rsid w:val="00D73B77"/>
    <w:rsid w:val="00D7631E"/>
    <w:rsid w:val="00D809A1"/>
    <w:rsid w:val="00D87D05"/>
    <w:rsid w:val="00D97D57"/>
    <w:rsid w:val="00DA5174"/>
    <w:rsid w:val="00DB7C9A"/>
    <w:rsid w:val="00DC06C1"/>
    <w:rsid w:val="00E00319"/>
    <w:rsid w:val="00E1173C"/>
    <w:rsid w:val="00E12E4E"/>
    <w:rsid w:val="00E353EA"/>
    <w:rsid w:val="00E366A8"/>
    <w:rsid w:val="00E37743"/>
    <w:rsid w:val="00E42FD2"/>
    <w:rsid w:val="00E568F7"/>
    <w:rsid w:val="00E6454D"/>
    <w:rsid w:val="00E667F5"/>
    <w:rsid w:val="00E6686E"/>
    <w:rsid w:val="00E74FBD"/>
    <w:rsid w:val="00E810A8"/>
    <w:rsid w:val="00E936A2"/>
    <w:rsid w:val="00EA7662"/>
    <w:rsid w:val="00EC1F06"/>
    <w:rsid w:val="00ED538F"/>
    <w:rsid w:val="00EE3BD8"/>
    <w:rsid w:val="00EF0BBC"/>
    <w:rsid w:val="00F172E4"/>
    <w:rsid w:val="00F25325"/>
    <w:rsid w:val="00F30914"/>
    <w:rsid w:val="00F3500C"/>
    <w:rsid w:val="00F651CE"/>
    <w:rsid w:val="00F93F2C"/>
    <w:rsid w:val="00FA0041"/>
    <w:rsid w:val="00FC6635"/>
    <w:rsid w:val="00FD109A"/>
    <w:rsid w:val="00FF77EC"/>
    <w:rsid w:val="0AC53A31"/>
    <w:rsid w:val="0B7D0D55"/>
    <w:rsid w:val="0E7C566B"/>
    <w:rsid w:val="129B3F95"/>
    <w:rsid w:val="173F5F8A"/>
    <w:rsid w:val="33FB77D8"/>
    <w:rsid w:val="39CF55BA"/>
    <w:rsid w:val="3A460921"/>
    <w:rsid w:val="42DE7D3E"/>
    <w:rsid w:val="469C252D"/>
    <w:rsid w:val="4A383B60"/>
    <w:rsid w:val="5B774131"/>
    <w:rsid w:val="5D0B5F3A"/>
    <w:rsid w:val="65882C20"/>
    <w:rsid w:val="67323C83"/>
    <w:rsid w:val="69A57498"/>
    <w:rsid w:val="6B684F4E"/>
    <w:rsid w:val="6D97506B"/>
    <w:rsid w:val="6E2C68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nhideWhenUsed="0" w:uiPriority="0" w:semiHidden="0" w:name="Normal Indent"/>
    <w:lsdException w:uiPriority="0"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43"/>
    <w:qFormat/>
    <w:uiPriority w:val="0"/>
    <w:pPr>
      <w:keepNext/>
      <w:keepLines/>
      <w:spacing w:before="100" w:beforeAutospacing="1" w:after="100" w:afterAutospacing="1" w:line="360" w:lineRule="auto"/>
      <w:outlineLvl w:val="0"/>
    </w:pPr>
    <w:rPr>
      <w:b/>
      <w:bCs/>
      <w:kern w:val="44"/>
      <w:sz w:val="44"/>
      <w:szCs w:val="44"/>
    </w:rPr>
  </w:style>
  <w:style w:type="paragraph" w:styleId="3">
    <w:name w:val="heading 2"/>
    <w:basedOn w:val="1"/>
    <w:next w:val="1"/>
    <w:link w:val="44"/>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5"/>
    <w:qFormat/>
    <w:uiPriority w:val="9"/>
    <w:pPr>
      <w:keepNext/>
      <w:keepLines/>
      <w:widowControl/>
      <w:spacing w:before="260" w:after="260" w:line="412" w:lineRule="auto"/>
      <w:ind w:firstLine="224" w:firstLineChars="224"/>
      <w:outlineLvl w:val="2"/>
    </w:pPr>
    <w:rPr>
      <w:rFonts w:ascii="Calibri" w:hAnsi="Calibri" w:cs="Times New Roman"/>
      <w:b/>
      <w:bCs/>
      <w:sz w:val="32"/>
      <w:szCs w:val="32"/>
    </w:rPr>
  </w:style>
  <w:style w:type="character" w:default="1" w:styleId="37">
    <w:name w:val="Default Paragraph Font"/>
    <w:semiHidden/>
    <w:uiPriority w:val="0"/>
  </w:style>
  <w:style w:type="table" w:default="1" w:styleId="35">
    <w:name w:val="Normal Table"/>
    <w:semiHidden/>
    <w:uiPriority w:val="0"/>
    <w:tblPr>
      <w:tblStyle w:val="35"/>
      <w:tblCellMar>
        <w:top w:w="0" w:type="dxa"/>
        <w:left w:w="108" w:type="dxa"/>
        <w:bottom w:w="0" w:type="dxa"/>
        <w:right w:w="108" w:type="dxa"/>
      </w:tblCellMar>
    </w:tblPr>
  </w:style>
  <w:style w:type="paragraph" w:styleId="5">
    <w:name w:val="toc 7"/>
    <w:basedOn w:val="1"/>
    <w:next w:val="1"/>
    <w:unhideWhenUsed/>
    <w:uiPriority w:val="39"/>
    <w:pPr>
      <w:ind w:left="2520" w:leftChars="1200"/>
    </w:pPr>
    <w:rPr>
      <w:rFonts w:ascii="Calibri" w:hAnsi="Calibri" w:eastAsia="宋体" w:cs="Times New Roman"/>
      <w:szCs w:val="22"/>
    </w:rPr>
  </w:style>
  <w:style w:type="paragraph" w:styleId="6">
    <w:name w:val="Normal Indent"/>
    <w:basedOn w:val="1"/>
    <w:uiPriority w:val="0"/>
    <w:pPr>
      <w:ind w:firstLine="420"/>
    </w:pPr>
    <w:rPr>
      <w:rFonts w:ascii="Garamond" w:hAnsi="Garamond"/>
      <w:kern w:val="0"/>
      <w:sz w:val="18"/>
      <w:szCs w:val="20"/>
    </w:rPr>
  </w:style>
  <w:style w:type="paragraph" w:styleId="7">
    <w:name w:val="caption"/>
    <w:basedOn w:val="1"/>
    <w:next w:val="1"/>
    <w:link w:val="46"/>
    <w:qFormat/>
    <w:uiPriority w:val="35"/>
    <w:rPr>
      <w:rFonts w:ascii="Cambria" w:hAnsi="Cambria" w:eastAsia="黑体" w:cs="Times New Roman"/>
      <w:sz w:val="20"/>
      <w:szCs w:val="20"/>
    </w:rPr>
  </w:style>
  <w:style w:type="paragraph" w:styleId="8">
    <w:name w:val="Document Map"/>
    <w:basedOn w:val="1"/>
    <w:link w:val="47"/>
    <w:unhideWhenUsed/>
    <w:uiPriority w:val="99"/>
    <w:rPr>
      <w:rFonts w:ascii="宋体"/>
      <w:sz w:val="18"/>
      <w:szCs w:val="18"/>
    </w:rPr>
  </w:style>
  <w:style w:type="paragraph" w:styleId="9">
    <w:name w:val="annotation text"/>
    <w:basedOn w:val="1"/>
    <w:link w:val="48"/>
    <w:uiPriority w:val="99"/>
    <w:pPr>
      <w:jc w:val="left"/>
    </w:pPr>
  </w:style>
  <w:style w:type="paragraph" w:styleId="10">
    <w:name w:val="Body Text 3"/>
    <w:basedOn w:val="1"/>
    <w:link w:val="49"/>
    <w:uiPriority w:val="0"/>
    <w:pPr>
      <w:spacing w:after="120"/>
    </w:pPr>
    <w:rPr>
      <w:sz w:val="16"/>
      <w:szCs w:val="16"/>
    </w:rPr>
  </w:style>
  <w:style w:type="paragraph" w:styleId="11">
    <w:name w:val="Body Text"/>
    <w:basedOn w:val="1"/>
    <w:link w:val="50"/>
    <w:uiPriority w:val="0"/>
    <w:pPr>
      <w:spacing w:after="120"/>
    </w:pPr>
  </w:style>
  <w:style w:type="paragraph" w:styleId="12">
    <w:name w:val="Body Text Indent"/>
    <w:basedOn w:val="1"/>
    <w:link w:val="51"/>
    <w:uiPriority w:val="0"/>
    <w:pPr>
      <w:spacing w:after="120"/>
      <w:ind w:left="420" w:leftChars="200"/>
    </w:pPr>
  </w:style>
  <w:style w:type="paragraph" w:styleId="13">
    <w:name w:val="toc 5"/>
    <w:basedOn w:val="1"/>
    <w:next w:val="1"/>
    <w:unhideWhenUsed/>
    <w:uiPriority w:val="39"/>
    <w:pPr>
      <w:ind w:left="1680" w:leftChars="800"/>
    </w:pPr>
    <w:rPr>
      <w:rFonts w:ascii="Calibri" w:hAnsi="Calibri" w:eastAsia="宋体" w:cs="Times New Roman"/>
      <w:szCs w:val="22"/>
    </w:rPr>
  </w:style>
  <w:style w:type="paragraph" w:styleId="14">
    <w:name w:val="toc 3"/>
    <w:basedOn w:val="1"/>
    <w:next w:val="1"/>
    <w:unhideWhenUsed/>
    <w:uiPriority w:val="39"/>
    <w:pPr>
      <w:ind w:left="840" w:leftChars="400"/>
    </w:pPr>
  </w:style>
  <w:style w:type="paragraph" w:styleId="15">
    <w:name w:val="Plain Text"/>
    <w:basedOn w:val="1"/>
    <w:link w:val="52"/>
    <w:uiPriority w:val="0"/>
    <w:pPr>
      <w:ind w:firstLine="420" w:firstLineChars="200"/>
    </w:pPr>
    <w:rPr>
      <w:rFonts w:ascii="宋体" w:hAnsi="Roman 10cpi"/>
      <w:szCs w:val="20"/>
    </w:rPr>
  </w:style>
  <w:style w:type="paragraph" w:styleId="16">
    <w:name w:val="toc 8"/>
    <w:basedOn w:val="1"/>
    <w:next w:val="1"/>
    <w:unhideWhenUsed/>
    <w:uiPriority w:val="39"/>
    <w:pPr>
      <w:ind w:left="2940" w:leftChars="1400"/>
    </w:pPr>
    <w:rPr>
      <w:rFonts w:ascii="Calibri" w:hAnsi="Calibri" w:eastAsia="宋体" w:cs="Times New Roman"/>
      <w:szCs w:val="22"/>
    </w:rPr>
  </w:style>
  <w:style w:type="paragraph" w:styleId="17">
    <w:name w:val="Date"/>
    <w:basedOn w:val="1"/>
    <w:next w:val="1"/>
    <w:link w:val="53"/>
    <w:uiPriority w:val="0"/>
    <w:pPr>
      <w:ind w:left="100" w:leftChars="2500"/>
    </w:pPr>
  </w:style>
  <w:style w:type="paragraph" w:styleId="18">
    <w:name w:val="Body Text Indent 2"/>
    <w:basedOn w:val="1"/>
    <w:link w:val="54"/>
    <w:uiPriority w:val="0"/>
    <w:pPr>
      <w:ind w:left="1" w:firstLine="538" w:firstLineChars="192"/>
    </w:pPr>
    <w:rPr>
      <w:sz w:val="28"/>
    </w:rPr>
  </w:style>
  <w:style w:type="paragraph" w:styleId="19">
    <w:name w:val="Balloon Text"/>
    <w:basedOn w:val="1"/>
    <w:link w:val="55"/>
    <w:unhideWhenUsed/>
    <w:uiPriority w:val="99"/>
    <w:rPr>
      <w:sz w:val="18"/>
      <w:szCs w:val="18"/>
    </w:rPr>
  </w:style>
  <w:style w:type="paragraph" w:styleId="20">
    <w:name w:val="footer"/>
    <w:basedOn w:val="1"/>
    <w:link w:val="56"/>
    <w:uiPriority w:val="99"/>
    <w:pPr>
      <w:tabs>
        <w:tab w:val="center" w:pos="4153"/>
        <w:tab w:val="right" w:pos="8306"/>
      </w:tabs>
      <w:snapToGrid w:val="0"/>
      <w:jc w:val="left"/>
    </w:pPr>
    <w:rPr>
      <w:sz w:val="18"/>
      <w:szCs w:val="18"/>
    </w:rPr>
  </w:style>
  <w:style w:type="paragraph" w:styleId="21">
    <w:name w:val="header"/>
    <w:basedOn w:val="1"/>
    <w:link w:val="57"/>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iPriority w:val="39"/>
    <w:pPr>
      <w:spacing w:line="300" w:lineRule="atLeast"/>
    </w:pPr>
    <w:rPr>
      <w:rFonts w:ascii="宋体"/>
      <w:szCs w:val="20"/>
    </w:rPr>
  </w:style>
  <w:style w:type="paragraph" w:styleId="23">
    <w:name w:val="toc 4"/>
    <w:basedOn w:val="1"/>
    <w:next w:val="1"/>
    <w:unhideWhenUsed/>
    <w:uiPriority w:val="39"/>
    <w:pPr>
      <w:ind w:left="1260" w:leftChars="600"/>
    </w:pPr>
    <w:rPr>
      <w:rFonts w:ascii="Calibri" w:hAnsi="Calibri" w:eastAsia="宋体" w:cs="Times New Roman"/>
      <w:szCs w:val="22"/>
    </w:rPr>
  </w:style>
  <w:style w:type="paragraph" w:styleId="24">
    <w:name w:val="Subtitle"/>
    <w:basedOn w:val="1"/>
    <w:next w:val="1"/>
    <w:link w:val="58"/>
    <w:qFormat/>
    <w:uiPriority w:val="0"/>
    <w:pPr>
      <w:widowControl/>
      <w:spacing w:before="240" w:after="60" w:line="312" w:lineRule="auto"/>
      <w:ind w:firstLine="224" w:firstLineChars="224"/>
      <w:jc w:val="center"/>
      <w:outlineLvl w:val="1"/>
    </w:pPr>
    <w:rPr>
      <w:rFonts w:ascii="Cambria" w:hAnsi="Cambria" w:cs="Times New Roman"/>
      <w:b/>
      <w:bCs/>
      <w:kern w:val="28"/>
      <w:sz w:val="32"/>
      <w:szCs w:val="32"/>
    </w:rPr>
  </w:style>
  <w:style w:type="paragraph" w:styleId="25">
    <w:name w:val="footnote text"/>
    <w:basedOn w:val="1"/>
    <w:link w:val="59"/>
    <w:unhideWhenUsed/>
    <w:uiPriority w:val="0"/>
    <w:pPr>
      <w:snapToGrid w:val="0"/>
      <w:jc w:val="left"/>
    </w:pPr>
    <w:rPr>
      <w:kern w:val="0"/>
      <w:sz w:val="18"/>
      <w:szCs w:val="18"/>
    </w:rPr>
  </w:style>
  <w:style w:type="paragraph" w:styleId="26">
    <w:name w:val="toc 6"/>
    <w:basedOn w:val="1"/>
    <w:next w:val="1"/>
    <w:unhideWhenUsed/>
    <w:uiPriority w:val="39"/>
    <w:pPr>
      <w:ind w:left="2100" w:leftChars="1000"/>
    </w:pPr>
    <w:rPr>
      <w:rFonts w:ascii="Calibri" w:hAnsi="Calibri" w:eastAsia="宋体" w:cs="Times New Roman"/>
      <w:szCs w:val="22"/>
    </w:rPr>
  </w:style>
  <w:style w:type="paragraph" w:styleId="27">
    <w:name w:val="Body Text Indent 3"/>
    <w:basedOn w:val="1"/>
    <w:link w:val="60"/>
    <w:uiPriority w:val="0"/>
    <w:pPr>
      <w:spacing w:after="120"/>
      <w:ind w:left="420" w:leftChars="200"/>
    </w:pPr>
    <w:rPr>
      <w:sz w:val="16"/>
      <w:szCs w:val="16"/>
    </w:rPr>
  </w:style>
  <w:style w:type="paragraph" w:styleId="28">
    <w:name w:val="toc 2"/>
    <w:basedOn w:val="1"/>
    <w:next w:val="1"/>
    <w:unhideWhenUsed/>
    <w:uiPriority w:val="39"/>
    <w:pPr>
      <w:ind w:left="420" w:leftChars="200"/>
    </w:pPr>
  </w:style>
  <w:style w:type="paragraph" w:styleId="29">
    <w:name w:val="toc 9"/>
    <w:basedOn w:val="1"/>
    <w:next w:val="1"/>
    <w:unhideWhenUsed/>
    <w:uiPriority w:val="39"/>
    <w:pPr>
      <w:ind w:left="3360" w:leftChars="1600"/>
    </w:pPr>
    <w:rPr>
      <w:rFonts w:ascii="Calibri" w:hAnsi="Calibri" w:eastAsia="宋体" w:cs="Times New Roman"/>
      <w:szCs w:val="22"/>
    </w:rPr>
  </w:style>
  <w:style w:type="paragraph" w:styleId="30">
    <w:name w:val="Body Text 2"/>
    <w:basedOn w:val="1"/>
    <w:link w:val="61"/>
    <w:uiPriority w:val="0"/>
    <w:pPr>
      <w:spacing w:after="120" w:line="480" w:lineRule="auto"/>
    </w:pPr>
  </w:style>
  <w:style w:type="paragraph" w:styleId="31">
    <w:name w:val="Normal (Web)"/>
    <w:basedOn w:val="1"/>
    <w:uiPriority w:val="0"/>
    <w:pPr>
      <w:widowControl/>
      <w:spacing w:before="100" w:beforeAutospacing="1" w:after="100" w:afterAutospacing="1"/>
      <w:jc w:val="left"/>
    </w:pPr>
    <w:rPr>
      <w:rFonts w:hint="eastAsia" w:ascii="宋体" w:hAnsi="宋体"/>
      <w:kern w:val="0"/>
      <w:sz w:val="24"/>
    </w:rPr>
  </w:style>
  <w:style w:type="paragraph" w:styleId="32">
    <w:name w:val="index 1"/>
    <w:basedOn w:val="1"/>
    <w:next w:val="1"/>
    <w:uiPriority w:val="0"/>
  </w:style>
  <w:style w:type="paragraph" w:styleId="33">
    <w:name w:val="Title"/>
    <w:basedOn w:val="1"/>
    <w:next w:val="1"/>
    <w:link w:val="62"/>
    <w:qFormat/>
    <w:uiPriority w:val="0"/>
    <w:pPr>
      <w:spacing w:before="240" w:after="60"/>
      <w:jc w:val="center"/>
      <w:outlineLvl w:val="0"/>
    </w:pPr>
    <w:rPr>
      <w:rFonts w:ascii="Cambria" w:hAnsi="Cambria" w:cs="Times New Roman"/>
      <w:b/>
      <w:bCs/>
      <w:sz w:val="32"/>
      <w:szCs w:val="32"/>
    </w:rPr>
  </w:style>
  <w:style w:type="paragraph" w:styleId="34">
    <w:name w:val="annotation subject"/>
    <w:basedOn w:val="9"/>
    <w:next w:val="9"/>
    <w:link w:val="63"/>
    <w:uiPriority w:val="0"/>
    <w:rPr>
      <w:b/>
      <w:bCs/>
    </w:rPr>
  </w:style>
  <w:style w:type="table" w:styleId="36">
    <w:name w:val="Table Grid"/>
    <w:basedOn w:val="35"/>
    <w:uiPriority w:val="59"/>
    <w:rPr>
      <w:rFonts w:ascii="Calibri" w:hAnsi="Calibri" w:eastAsia="宋体" w:cs="Times New Roman"/>
      <w:kern w:val="2"/>
      <w:sz w:val="21"/>
      <w:szCs w:val="22"/>
    </w:rPr>
    <w:tblPr>
      <w:tblStyle w:val="3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page number"/>
    <w:basedOn w:val="37"/>
    <w:uiPriority w:val="0"/>
  </w:style>
  <w:style w:type="character" w:styleId="39">
    <w:name w:val="Emphasis"/>
    <w:basedOn w:val="37"/>
    <w:qFormat/>
    <w:uiPriority w:val="20"/>
    <w:rPr>
      <w:i/>
      <w:iCs/>
    </w:rPr>
  </w:style>
  <w:style w:type="character" w:styleId="40">
    <w:name w:val="Hyperlink"/>
    <w:basedOn w:val="37"/>
    <w:unhideWhenUsed/>
    <w:uiPriority w:val="99"/>
    <w:rPr>
      <w:color w:val="0000FF"/>
      <w:u w:val="single"/>
    </w:rPr>
  </w:style>
  <w:style w:type="character" w:styleId="41">
    <w:name w:val="annotation reference"/>
    <w:basedOn w:val="37"/>
    <w:uiPriority w:val="0"/>
    <w:rPr>
      <w:sz w:val="21"/>
      <w:szCs w:val="21"/>
    </w:rPr>
  </w:style>
  <w:style w:type="character" w:styleId="42">
    <w:name w:val="footnote reference"/>
    <w:basedOn w:val="37"/>
    <w:uiPriority w:val="0"/>
    <w:rPr>
      <w:vertAlign w:val="superscript"/>
    </w:rPr>
  </w:style>
  <w:style w:type="character" w:customStyle="1" w:styleId="43">
    <w:name w:val="标题 1 Char"/>
    <w:basedOn w:val="37"/>
    <w:link w:val="2"/>
    <w:uiPriority w:val="0"/>
    <w:rPr>
      <w:b/>
      <w:bCs/>
      <w:kern w:val="44"/>
      <w:sz w:val="44"/>
      <w:szCs w:val="44"/>
    </w:rPr>
  </w:style>
  <w:style w:type="character" w:customStyle="1" w:styleId="44">
    <w:name w:val="标题 2 Char"/>
    <w:basedOn w:val="37"/>
    <w:link w:val="3"/>
    <w:uiPriority w:val="9"/>
    <w:rPr>
      <w:rFonts w:ascii="Arial" w:hAnsi="Arial" w:eastAsia="黑体"/>
      <w:b/>
      <w:bCs/>
      <w:kern w:val="2"/>
      <w:sz w:val="32"/>
      <w:szCs w:val="32"/>
    </w:rPr>
  </w:style>
  <w:style w:type="character" w:customStyle="1" w:styleId="45">
    <w:name w:val="标题 3 Char"/>
    <w:basedOn w:val="37"/>
    <w:link w:val="4"/>
    <w:semiHidden/>
    <w:uiPriority w:val="9"/>
    <w:rPr>
      <w:rFonts w:ascii="Calibri" w:hAnsi="Calibri" w:cs="Times New Roman"/>
      <w:b/>
      <w:bCs/>
      <w:kern w:val="2"/>
      <w:sz w:val="32"/>
      <w:szCs w:val="32"/>
    </w:rPr>
  </w:style>
  <w:style w:type="character" w:customStyle="1" w:styleId="46">
    <w:name w:val="题注 Char"/>
    <w:basedOn w:val="37"/>
    <w:link w:val="7"/>
    <w:uiPriority w:val="35"/>
    <w:rPr>
      <w:rFonts w:ascii="Cambria" w:hAnsi="Cambria" w:eastAsia="黑体"/>
      <w:kern w:val="2"/>
    </w:rPr>
  </w:style>
  <w:style w:type="character" w:customStyle="1" w:styleId="47">
    <w:name w:val="文档结构图 Char"/>
    <w:basedOn w:val="37"/>
    <w:link w:val="8"/>
    <w:uiPriority w:val="99"/>
    <w:rPr>
      <w:rFonts w:ascii="宋体"/>
      <w:kern w:val="2"/>
      <w:sz w:val="18"/>
      <w:szCs w:val="18"/>
    </w:rPr>
  </w:style>
  <w:style w:type="character" w:customStyle="1" w:styleId="48">
    <w:name w:val="批注文字 Char"/>
    <w:basedOn w:val="37"/>
    <w:link w:val="9"/>
    <w:uiPriority w:val="99"/>
    <w:rPr>
      <w:kern w:val="2"/>
      <w:sz w:val="21"/>
      <w:szCs w:val="24"/>
    </w:rPr>
  </w:style>
  <w:style w:type="character" w:customStyle="1" w:styleId="49">
    <w:name w:val="正文文本 3 Char"/>
    <w:basedOn w:val="37"/>
    <w:link w:val="10"/>
    <w:uiPriority w:val="0"/>
    <w:rPr>
      <w:kern w:val="2"/>
      <w:sz w:val="16"/>
      <w:szCs w:val="16"/>
    </w:rPr>
  </w:style>
  <w:style w:type="character" w:customStyle="1" w:styleId="50">
    <w:name w:val="正文文本 Char"/>
    <w:basedOn w:val="37"/>
    <w:link w:val="11"/>
    <w:uiPriority w:val="0"/>
    <w:rPr>
      <w:kern w:val="2"/>
      <w:sz w:val="21"/>
      <w:szCs w:val="24"/>
    </w:rPr>
  </w:style>
  <w:style w:type="character" w:customStyle="1" w:styleId="51">
    <w:name w:val="正文文本缩进 Char"/>
    <w:basedOn w:val="37"/>
    <w:link w:val="12"/>
    <w:uiPriority w:val="0"/>
    <w:rPr>
      <w:kern w:val="2"/>
      <w:sz w:val="21"/>
      <w:szCs w:val="24"/>
    </w:rPr>
  </w:style>
  <w:style w:type="character" w:customStyle="1" w:styleId="52">
    <w:name w:val="纯文本 Char"/>
    <w:basedOn w:val="37"/>
    <w:link w:val="15"/>
    <w:uiPriority w:val="0"/>
    <w:rPr>
      <w:rFonts w:ascii="宋体" w:hAnsi="Roman 10cpi"/>
      <w:kern w:val="2"/>
      <w:sz w:val="21"/>
    </w:rPr>
  </w:style>
  <w:style w:type="character" w:customStyle="1" w:styleId="53">
    <w:name w:val="日期 Char"/>
    <w:basedOn w:val="37"/>
    <w:link w:val="17"/>
    <w:uiPriority w:val="0"/>
    <w:rPr>
      <w:kern w:val="2"/>
      <w:sz w:val="21"/>
      <w:szCs w:val="24"/>
    </w:rPr>
  </w:style>
  <w:style w:type="character" w:customStyle="1" w:styleId="54">
    <w:name w:val="正文文本缩进 2 Char"/>
    <w:basedOn w:val="37"/>
    <w:link w:val="18"/>
    <w:uiPriority w:val="0"/>
    <w:rPr>
      <w:kern w:val="2"/>
      <w:sz w:val="28"/>
      <w:szCs w:val="24"/>
    </w:rPr>
  </w:style>
  <w:style w:type="character" w:customStyle="1" w:styleId="55">
    <w:name w:val="批注框文本 Char"/>
    <w:basedOn w:val="37"/>
    <w:link w:val="19"/>
    <w:uiPriority w:val="99"/>
    <w:rPr>
      <w:kern w:val="2"/>
      <w:sz w:val="18"/>
      <w:szCs w:val="18"/>
    </w:rPr>
  </w:style>
  <w:style w:type="character" w:customStyle="1" w:styleId="56">
    <w:name w:val="页脚 Char"/>
    <w:basedOn w:val="37"/>
    <w:link w:val="20"/>
    <w:uiPriority w:val="99"/>
    <w:rPr>
      <w:kern w:val="2"/>
      <w:sz w:val="18"/>
      <w:szCs w:val="18"/>
    </w:rPr>
  </w:style>
  <w:style w:type="character" w:customStyle="1" w:styleId="57">
    <w:name w:val="页眉 Char"/>
    <w:basedOn w:val="37"/>
    <w:link w:val="21"/>
    <w:uiPriority w:val="99"/>
    <w:rPr>
      <w:kern w:val="2"/>
      <w:sz w:val="18"/>
      <w:szCs w:val="18"/>
    </w:rPr>
  </w:style>
  <w:style w:type="character" w:customStyle="1" w:styleId="58">
    <w:name w:val="副标题 Char"/>
    <w:basedOn w:val="37"/>
    <w:link w:val="24"/>
    <w:uiPriority w:val="0"/>
    <w:rPr>
      <w:rFonts w:ascii="Cambria" w:hAnsi="Cambria" w:cs="Times New Roman"/>
      <w:b/>
      <w:bCs/>
      <w:kern w:val="28"/>
      <w:sz w:val="32"/>
      <w:szCs w:val="32"/>
    </w:rPr>
  </w:style>
  <w:style w:type="character" w:customStyle="1" w:styleId="59">
    <w:name w:val="脚注文本 Char"/>
    <w:basedOn w:val="37"/>
    <w:link w:val="25"/>
    <w:uiPriority w:val="0"/>
    <w:rPr>
      <w:sz w:val="18"/>
      <w:szCs w:val="18"/>
    </w:rPr>
  </w:style>
  <w:style w:type="character" w:customStyle="1" w:styleId="60">
    <w:name w:val="正文文本缩进 3 Char"/>
    <w:basedOn w:val="37"/>
    <w:link w:val="27"/>
    <w:uiPriority w:val="0"/>
    <w:rPr>
      <w:kern w:val="2"/>
      <w:sz w:val="16"/>
      <w:szCs w:val="16"/>
    </w:rPr>
  </w:style>
  <w:style w:type="character" w:customStyle="1" w:styleId="61">
    <w:name w:val="正文文本 2 Char"/>
    <w:basedOn w:val="37"/>
    <w:link w:val="30"/>
    <w:uiPriority w:val="0"/>
    <w:rPr>
      <w:kern w:val="2"/>
      <w:sz w:val="21"/>
      <w:szCs w:val="24"/>
    </w:rPr>
  </w:style>
  <w:style w:type="character" w:customStyle="1" w:styleId="62">
    <w:name w:val="标题 Char"/>
    <w:basedOn w:val="37"/>
    <w:link w:val="33"/>
    <w:uiPriority w:val="0"/>
    <w:rPr>
      <w:rFonts w:ascii="Cambria" w:hAnsi="Cambria" w:cs="Times New Roman"/>
      <w:b/>
      <w:bCs/>
      <w:kern w:val="2"/>
      <w:sz w:val="32"/>
      <w:szCs w:val="32"/>
    </w:rPr>
  </w:style>
  <w:style w:type="character" w:customStyle="1" w:styleId="63">
    <w:name w:val="批注主题 Char"/>
    <w:basedOn w:val="48"/>
    <w:link w:val="34"/>
    <w:uiPriority w:val="0"/>
    <w:rPr>
      <w:b/>
      <w:bCs/>
    </w:rPr>
  </w:style>
  <w:style w:type="character" w:customStyle="1" w:styleId="64">
    <w:name w:val="文字 Char"/>
    <w:basedOn w:val="65"/>
    <w:link w:val="67"/>
    <w:uiPriority w:val="0"/>
    <w:rPr>
      <w:bCs/>
      <w:color w:val="000000"/>
    </w:rPr>
  </w:style>
  <w:style w:type="character" w:customStyle="1" w:styleId="65">
    <w:name w:val="样式（正文） Char"/>
    <w:basedOn w:val="37"/>
    <w:link w:val="66"/>
    <w:uiPriority w:val="0"/>
    <w:rPr>
      <w:rFonts w:ascii="Calibri" w:hAnsi="Calibri" w:eastAsia="宋体" w:cs="Times New Roman"/>
      <w:kern w:val="2"/>
      <w:sz w:val="24"/>
      <w:szCs w:val="24"/>
    </w:rPr>
  </w:style>
  <w:style w:type="paragraph" w:customStyle="1" w:styleId="66">
    <w:name w:val="样式（正文）"/>
    <w:basedOn w:val="1"/>
    <w:link w:val="65"/>
    <w:uiPriority w:val="0"/>
    <w:pPr>
      <w:widowControl/>
      <w:spacing w:line="300" w:lineRule="auto"/>
      <w:ind w:firstLine="224" w:firstLineChars="224"/>
    </w:pPr>
    <w:rPr>
      <w:rFonts w:ascii="Calibri" w:hAnsi="Calibri" w:eastAsia="宋体" w:cs="Times New Roman"/>
      <w:sz w:val="24"/>
    </w:rPr>
  </w:style>
  <w:style w:type="paragraph" w:customStyle="1" w:styleId="67">
    <w:name w:val="文字"/>
    <w:basedOn w:val="66"/>
    <w:link w:val="64"/>
    <w:uiPriority w:val="0"/>
    <w:pPr>
      <w:spacing w:line="400" w:lineRule="exact"/>
      <w:ind w:firstLine="538"/>
    </w:pPr>
    <w:rPr>
      <w:bCs/>
      <w:color w:val="000000"/>
    </w:rPr>
  </w:style>
  <w:style w:type="character" w:customStyle="1" w:styleId="68">
    <w:name w:val="表格内 Char Char"/>
    <w:uiPriority w:val="0"/>
    <w:rPr>
      <w:rFonts w:ascii="宋体" w:hAnsi="宋体" w:eastAsia="宋体" w:cs="Times New Roman"/>
      <w:kern w:val="2"/>
      <w:sz w:val="21"/>
      <w:szCs w:val="21"/>
    </w:rPr>
  </w:style>
  <w:style w:type="character" w:customStyle="1" w:styleId="69">
    <w:name w:val="表内 Char"/>
    <w:basedOn w:val="37"/>
    <w:link w:val="70"/>
    <w:uiPriority w:val="0"/>
    <w:rPr>
      <w:rFonts w:ascii="宋体" w:hAnsi="宋体" w:eastAsia="宋体" w:cs="Times New Roman"/>
      <w:kern w:val="2"/>
      <w:sz w:val="21"/>
      <w:szCs w:val="21"/>
    </w:rPr>
  </w:style>
  <w:style w:type="paragraph" w:customStyle="1" w:styleId="70">
    <w:name w:val="表内"/>
    <w:basedOn w:val="1"/>
    <w:link w:val="69"/>
    <w:uiPriority w:val="0"/>
    <w:pPr>
      <w:widowControl/>
      <w:adjustRightInd w:val="0"/>
      <w:snapToGrid w:val="0"/>
      <w:spacing w:line="400" w:lineRule="exact"/>
      <w:ind w:firstLine="224" w:firstLineChars="224"/>
    </w:pPr>
    <w:rPr>
      <w:rFonts w:ascii="宋体" w:hAnsi="宋体" w:eastAsia="宋体" w:cs="Times New Roman"/>
      <w:szCs w:val="21"/>
    </w:rPr>
  </w:style>
  <w:style w:type="character" w:customStyle="1" w:styleId="71">
    <w:name w:val="15"/>
    <w:basedOn w:val="37"/>
    <w:uiPriority w:val="0"/>
    <w:rPr>
      <w:rFonts w:hint="eastAsia" w:ascii="宋体" w:hAnsi="宋体" w:eastAsia="宋体"/>
      <w:b/>
      <w:bCs/>
      <w:color w:val="000000"/>
      <w:sz w:val="28"/>
      <w:szCs w:val="28"/>
    </w:rPr>
  </w:style>
  <w:style w:type="character" w:customStyle="1" w:styleId="72">
    <w:name w:val="表头 Char Char"/>
    <w:uiPriority w:val="0"/>
    <w:rPr>
      <w:rFonts w:ascii="黑体" w:hAnsi="黑体" w:eastAsia="黑体" w:cs="黑体"/>
      <w:kern w:val="2"/>
      <w:sz w:val="21"/>
      <w:szCs w:val="21"/>
    </w:rPr>
  </w:style>
  <w:style w:type="character" w:customStyle="1" w:styleId="73">
    <w:name w:val="STL图表内容 Char Char"/>
    <w:basedOn w:val="37"/>
    <w:uiPriority w:val="0"/>
    <w:rPr>
      <w:rFonts w:ascii="宋体" w:hAnsi="宋体"/>
      <w:color w:val="000000"/>
      <w:szCs w:val="24"/>
    </w:rPr>
  </w:style>
  <w:style w:type="character" w:customStyle="1" w:styleId="74">
    <w:name w:val="YL二级 Char"/>
    <w:basedOn w:val="37"/>
    <w:link w:val="75"/>
    <w:uiPriority w:val="0"/>
    <w:rPr>
      <w:rFonts w:ascii="宋体" w:hAnsi="宋体" w:eastAsia="宋体"/>
      <w:b/>
      <w:bCs/>
      <w:kern w:val="2"/>
      <w:sz w:val="28"/>
      <w:szCs w:val="24"/>
    </w:rPr>
  </w:style>
  <w:style w:type="paragraph" w:customStyle="1" w:styleId="75">
    <w:name w:val="YL二级"/>
    <w:basedOn w:val="1"/>
    <w:link w:val="74"/>
    <w:qFormat/>
    <w:uiPriority w:val="0"/>
    <w:pPr>
      <w:adjustRightInd w:val="0"/>
      <w:spacing w:beforeLines="50" w:afterLines="50"/>
      <w:jc w:val="left"/>
      <w:outlineLvl w:val="1"/>
    </w:pPr>
    <w:rPr>
      <w:rFonts w:ascii="宋体" w:hAnsi="宋体" w:eastAsia="宋体"/>
      <w:b/>
      <w:bCs/>
      <w:sz w:val="28"/>
    </w:rPr>
  </w:style>
  <w:style w:type="character" w:customStyle="1" w:styleId="76">
    <w:name w:val="内容 Char Char"/>
    <w:basedOn w:val="77"/>
    <w:uiPriority w:val="0"/>
  </w:style>
  <w:style w:type="character" w:customStyle="1" w:styleId="77">
    <w:name w:val="样式（正文） Char Char"/>
    <w:basedOn w:val="37"/>
    <w:uiPriority w:val="0"/>
    <w:rPr>
      <w:rFonts w:ascii="Calibri" w:hAnsi="Calibri" w:eastAsia="宋体" w:cs="黑体"/>
      <w:kern w:val="2"/>
      <w:sz w:val="24"/>
      <w:szCs w:val="24"/>
    </w:rPr>
  </w:style>
  <w:style w:type="character" w:customStyle="1" w:styleId="78">
    <w:name w:val="XN正文 Char"/>
    <w:basedOn w:val="37"/>
    <w:link w:val="79"/>
    <w:locked/>
    <w:uiPriority w:val="0"/>
    <w:rPr>
      <w:rFonts w:ascii="仿宋" w:hAnsi="仿宋" w:eastAsia="仿宋"/>
      <w:color w:val="000000"/>
      <w:sz w:val="24"/>
      <w:szCs w:val="24"/>
    </w:rPr>
  </w:style>
  <w:style w:type="paragraph" w:customStyle="1" w:styleId="79">
    <w:name w:val="XN正文"/>
    <w:basedOn w:val="1"/>
    <w:link w:val="78"/>
    <w:uiPriority w:val="0"/>
    <w:pPr>
      <w:spacing w:line="300" w:lineRule="auto"/>
      <w:ind w:firstLine="200" w:firstLineChars="200"/>
    </w:pPr>
    <w:rPr>
      <w:rFonts w:ascii="仿宋" w:hAnsi="仿宋" w:eastAsia="仿宋"/>
      <w:color w:val="000000"/>
      <w:kern w:val="0"/>
      <w:sz w:val="24"/>
    </w:rPr>
  </w:style>
  <w:style w:type="character" w:customStyle="1" w:styleId="80">
    <w:name w:val="YL五级 Char"/>
    <w:basedOn w:val="37"/>
    <w:link w:val="81"/>
    <w:uiPriority w:val="0"/>
    <w:rPr>
      <w:rFonts w:ascii="仿宋" w:hAnsi="仿宋" w:eastAsia="宋体"/>
      <w:b/>
      <w:color w:val="000000"/>
      <w:kern w:val="2"/>
      <w:sz w:val="24"/>
      <w:szCs w:val="24"/>
    </w:rPr>
  </w:style>
  <w:style w:type="paragraph" w:customStyle="1" w:styleId="81">
    <w:name w:val="YL五级"/>
    <w:basedOn w:val="1"/>
    <w:link w:val="80"/>
    <w:qFormat/>
    <w:uiPriority w:val="0"/>
    <w:pPr>
      <w:adjustRightInd w:val="0"/>
      <w:spacing w:beforeLines="50" w:afterLines="50"/>
      <w:ind w:firstLine="200" w:firstLineChars="200"/>
      <w:jc w:val="left"/>
      <w:outlineLvl w:val="4"/>
    </w:pPr>
    <w:rPr>
      <w:rFonts w:ascii="仿宋" w:hAnsi="仿宋" w:eastAsia="宋体"/>
      <w:b/>
      <w:color w:val="000000"/>
      <w:sz w:val="24"/>
    </w:rPr>
  </w:style>
  <w:style w:type="character" w:customStyle="1" w:styleId="82">
    <w:name w:val="表内的 Char"/>
    <w:basedOn w:val="69"/>
    <w:link w:val="83"/>
    <w:uiPriority w:val="0"/>
  </w:style>
  <w:style w:type="paragraph" w:customStyle="1" w:styleId="83">
    <w:name w:val="表内的"/>
    <w:basedOn w:val="70"/>
    <w:link w:val="82"/>
    <w:uiPriority w:val="0"/>
    <w:pPr>
      <w:ind w:firstLine="0" w:firstLineChars="0"/>
    </w:pPr>
  </w:style>
  <w:style w:type="character" w:customStyle="1" w:styleId="84">
    <w:name w:val="脚注文本 Char1"/>
    <w:basedOn w:val="37"/>
    <w:uiPriority w:val="99"/>
    <w:rPr>
      <w:kern w:val="2"/>
      <w:sz w:val="18"/>
      <w:szCs w:val="18"/>
    </w:rPr>
  </w:style>
  <w:style w:type="character" w:customStyle="1" w:styleId="85">
    <w:name w:val="YL三级 Char"/>
    <w:basedOn w:val="37"/>
    <w:link w:val="86"/>
    <w:uiPriority w:val="0"/>
    <w:rPr>
      <w:rFonts w:ascii="宋体" w:hAnsi="宋体" w:eastAsia="宋体"/>
      <w:b/>
      <w:bCs/>
      <w:kern w:val="2"/>
      <w:sz w:val="24"/>
      <w:szCs w:val="24"/>
    </w:rPr>
  </w:style>
  <w:style w:type="paragraph" w:customStyle="1" w:styleId="86">
    <w:name w:val="YL三级"/>
    <w:basedOn w:val="1"/>
    <w:link w:val="85"/>
    <w:qFormat/>
    <w:uiPriority w:val="0"/>
    <w:pPr>
      <w:adjustRightInd w:val="0"/>
      <w:spacing w:beforeLines="50" w:afterLines="50"/>
      <w:outlineLvl w:val="2"/>
    </w:pPr>
    <w:rPr>
      <w:rFonts w:ascii="宋体" w:hAnsi="宋体" w:eastAsia="宋体"/>
      <w:b/>
      <w:bCs/>
      <w:sz w:val="24"/>
    </w:rPr>
  </w:style>
  <w:style w:type="character" w:customStyle="1" w:styleId="87">
    <w:name w:val="STL表头 Char"/>
    <w:basedOn w:val="37"/>
    <w:link w:val="88"/>
    <w:uiPriority w:val="0"/>
    <w:rPr>
      <w:rFonts w:ascii="Cambria" w:hAnsi="Cambria" w:eastAsia="宋体" w:cs="Times New Roman"/>
      <w:b/>
      <w:kern w:val="2"/>
      <w:sz w:val="21"/>
    </w:rPr>
  </w:style>
  <w:style w:type="paragraph" w:customStyle="1" w:styleId="88">
    <w:name w:val="STL表头"/>
    <w:basedOn w:val="7"/>
    <w:link w:val="87"/>
    <w:uiPriority w:val="0"/>
    <w:pPr>
      <w:spacing w:beforeLines="20" w:afterLines="50"/>
      <w:jc w:val="center"/>
    </w:pPr>
    <w:rPr>
      <w:rFonts w:eastAsia="宋体"/>
      <w:b/>
      <w:sz w:val="21"/>
    </w:rPr>
  </w:style>
  <w:style w:type="character" w:customStyle="1" w:styleId="89">
    <w:name w:val="XN二级标题 Char"/>
    <w:basedOn w:val="37"/>
    <w:link w:val="90"/>
    <w:locked/>
    <w:uiPriority w:val="0"/>
    <w:rPr>
      <w:rFonts w:ascii="仿宋" w:hAnsi="仿宋" w:eastAsia="仿宋"/>
      <w:b/>
      <w:color w:val="000000"/>
      <w:sz w:val="36"/>
      <w:szCs w:val="24"/>
    </w:rPr>
  </w:style>
  <w:style w:type="paragraph" w:customStyle="1" w:styleId="90">
    <w:name w:val="XN二级标题"/>
    <w:basedOn w:val="1"/>
    <w:link w:val="89"/>
    <w:uiPriority w:val="0"/>
    <w:pPr>
      <w:spacing w:afterLines="50"/>
      <w:jc w:val="left"/>
      <w:outlineLvl w:val="1"/>
    </w:pPr>
    <w:rPr>
      <w:rFonts w:ascii="仿宋" w:hAnsi="仿宋" w:eastAsia="仿宋"/>
      <w:b/>
      <w:color w:val="000000"/>
      <w:kern w:val="0"/>
      <w:sz w:val="36"/>
    </w:rPr>
  </w:style>
  <w:style w:type="character" w:customStyle="1" w:styleId="91">
    <w:name w:val="三级标题 Char"/>
    <w:basedOn w:val="51"/>
    <w:link w:val="92"/>
    <w:uiPriority w:val="0"/>
    <w:rPr>
      <w:rFonts w:ascii="黑体" w:hAnsi="黑体" w:eastAsia="黑体"/>
      <w:sz w:val="28"/>
      <w:szCs w:val="28"/>
    </w:rPr>
  </w:style>
  <w:style w:type="paragraph" w:customStyle="1" w:styleId="92">
    <w:name w:val="三级标题"/>
    <w:basedOn w:val="12"/>
    <w:link w:val="91"/>
    <w:uiPriority w:val="0"/>
    <w:pPr>
      <w:widowControl/>
      <w:spacing w:after="0" w:line="360" w:lineRule="auto"/>
      <w:ind w:left="0" w:leftChars="0"/>
    </w:pPr>
    <w:rPr>
      <w:rFonts w:ascii="黑体" w:hAnsi="黑体" w:eastAsia="黑体"/>
      <w:sz w:val="28"/>
      <w:szCs w:val="28"/>
    </w:rPr>
  </w:style>
  <w:style w:type="character" w:customStyle="1" w:styleId="93">
    <w:name w:val="内容 Char"/>
    <w:basedOn w:val="65"/>
    <w:link w:val="94"/>
    <w:uiPriority w:val="0"/>
  </w:style>
  <w:style w:type="paragraph" w:customStyle="1" w:styleId="94">
    <w:name w:val="内容"/>
    <w:basedOn w:val="66"/>
    <w:link w:val="93"/>
    <w:uiPriority w:val="0"/>
    <w:pPr>
      <w:spacing w:line="400" w:lineRule="exact"/>
      <w:ind w:firstLine="538"/>
    </w:pPr>
  </w:style>
  <w:style w:type="character" w:customStyle="1" w:styleId="95">
    <w:name w:val="XN表头 Char"/>
    <w:basedOn w:val="37"/>
    <w:link w:val="96"/>
    <w:uiPriority w:val="0"/>
    <w:rPr>
      <w:rFonts w:ascii="Cambria" w:hAnsi="Cambria" w:eastAsia="仿宋"/>
      <w:b/>
      <w:kern w:val="2"/>
      <w:sz w:val="24"/>
    </w:rPr>
  </w:style>
  <w:style w:type="paragraph" w:customStyle="1" w:styleId="96">
    <w:name w:val="XN表头"/>
    <w:basedOn w:val="7"/>
    <w:link w:val="95"/>
    <w:qFormat/>
    <w:uiPriority w:val="0"/>
    <w:pPr>
      <w:spacing w:beforeLines="30" w:afterLines="20"/>
      <w:jc w:val="center"/>
    </w:pPr>
    <w:rPr>
      <w:rFonts w:ascii="Cambria" w:hAnsi="Cambria" w:eastAsia="仿宋" w:cs="Times New Roman"/>
      <w:b/>
      <w:sz w:val="24"/>
    </w:rPr>
  </w:style>
  <w:style w:type="character" w:customStyle="1" w:styleId="97">
    <w:name w:val="STL图表内容 Char"/>
    <w:basedOn w:val="37"/>
    <w:link w:val="98"/>
    <w:uiPriority w:val="0"/>
    <w:rPr>
      <w:rFonts w:ascii="宋体" w:hAnsi="宋体" w:eastAsia="宋体" w:cs="Times New Roman"/>
      <w:color w:val="000000"/>
      <w:kern w:val="2"/>
      <w:sz w:val="21"/>
      <w:szCs w:val="24"/>
    </w:rPr>
  </w:style>
  <w:style w:type="paragraph" w:customStyle="1" w:styleId="98">
    <w:name w:val="STL图表内容"/>
    <w:basedOn w:val="1"/>
    <w:link w:val="97"/>
    <w:uiPriority w:val="0"/>
    <w:pPr>
      <w:tabs>
        <w:tab w:val="left" w:pos="142"/>
      </w:tabs>
      <w:adjustRightInd w:val="0"/>
      <w:snapToGrid w:val="0"/>
      <w:spacing w:line="264" w:lineRule="auto"/>
      <w:jc w:val="center"/>
    </w:pPr>
    <w:rPr>
      <w:rFonts w:ascii="宋体" w:hAnsi="宋体" w:eastAsia="宋体" w:cs="Times New Roman"/>
      <w:color w:val="000000"/>
    </w:rPr>
  </w:style>
  <w:style w:type="character" w:customStyle="1" w:styleId="99">
    <w:name w:val="图表内 Char"/>
    <w:basedOn w:val="100"/>
    <w:link w:val="102"/>
    <w:locked/>
    <w:uiPriority w:val="0"/>
  </w:style>
  <w:style w:type="character" w:customStyle="1" w:styleId="100">
    <w:name w:val="图表 Char"/>
    <w:basedOn w:val="37"/>
    <w:link w:val="101"/>
    <w:locked/>
    <w:uiPriority w:val="0"/>
    <w:rPr>
      <w:rFonts w:ascii="宋体" w:hAnsi="宋体"/>
    </w:rPr>
  </w:style>
  <w:style w:type="paragraph" w:customStyle="1" w:styleId="101">
    <w:name w:val="图表"/>
    <w:basedOn w:val="1"/>
    <w:link w:val="100"/>
    <w:uiPriority w:val="0"/>
    <w:pPr>
      <w:widowControl/>
      <w:spacing w:line="300" w:lineRule="auto"/>
      <w:ind w:firstLine="223" w:firstLineChars="106"/>
      <w:jc w:val="center"/>
    </w:pPr>
    <w:rPr>
      <w:rFonts w:ascii="宋体" w:hAnsi="宋体"/>
      <w:kern w:val="0"/>
      <w:sz w:val="20"/>
      <w:szCs w:val="20"/>
    </w:rPr>
  </w:style>
  <w:style w:type="paragraph" w:customStyle="1" w:styleId="102">
    <w:name w:val="图表内"/>
    <w:basedOn w:val="101"/>
    <w:link w:val="99"/>
    <w:uiPriority w:val="0"/>
  </w:style>
  <w:style w:type="character" w:customStyle="1" w:styleId="103">
    <w:name w:val="一级标题 Char"/>
    <w:basedOn w:val="51"/>
    <w:link w:val="104"/>
    <w:uiPriority w:val="0"/>
    <w:rPr>
      <w:rFonts w:ascii="黑体" w:hAnsi="黑体" w:eastAsia="黑体"/>
      <w:b/>
      <w:sz w:val="36"/>
      <w:szCs w:val="36"/>
    </w:rPr>
  </w:style>
  <w:style w:type="paragraph" w:customStyle="1" w:styleId="104">
    <w:name w:val="一级标题"/>
    <w:basedOn w:val="12"/>
    <w:link w:val="103"/>
    <w:uiPriority w:val="0"/>
    <w:pPr>
      <w:widowControl/>
      <w:spacing w:after="0" w:line="360" w:lineRule="auto"/>
      <w:ind w:left="0" w:leftChars="0"/>
    </w:pPr>
    <w:rPr>
      <w:rFonts w:ascii="黑体" w:hAnsi="黑体" w:eastAsia="黑体"/>
      <w:b/>
      <w:sz w:val="36"/>
      <w:szCs w:val="36"/>
    </w:rPr>
  </w:style>
  <w:style w:type="character" w:customStyle="1" w:styleId="105">
    <w:name w:val="表名 Char"/>
    <w:basedOn w:val="37"/>
    <w:link w:val="106"/>
    <w:uiPriority w:val="99"/>
    <w:rPr>
      <w:rFonts w:ascii="黑体" w:hAnsi="黑体" w:eastAsia="黑体"/>
      <w:kern w:val="2"/>
      <w:sz w:val="21"/>
      <w:szCs w:val="21"/>
    </w:rPr>
  </w:style>
  <w:style w:type="paragraph" w:customStyle="1" w:styleId="106">
    <w:name w:val="表名"/>
    <w:basedOn w:val="1"/>
    <w:link w:val="105"/>
    <w:uiPriority w:val="99"/>
    <w:pPr>
      <w:adjustRightInd w:val="0"/>
      <w:snapToGrid w:val="0"/>
      <w:spacing w:line="400" w:lineRule="exact"/>
      <w:jc w:val="center"/>
    </w:pPr>
    <w:rPr>
      <w:rFonts w:ascii="黑体" w:hAnsi="黑体" w:eastAsia="黑体"/>
      <w:szCs w:val="21"/>
    </w:rPr>
  </w:style>
  <w:style w:type="character" w:customStyle="1" w:styleId="107">
    <w:name w:val="图表内容 Char"/>
    <w:basedOn w:val="108"/>
    <w:link w:val="112"/>
    <w:locked/>
    <w:uiPriority w:val="0"/>
  </w:style>
  <w:style w:type="character" w:customStyle="1" w:styleId="108">
    <w:name w:val="图表名1 Char"/>
    <w:basedOn w:val="109"/>
    <w:link w:val="111"/>
    <w:locked/>
    <w:uiPriority w:val="0"/>
  </w:style>
  <w:style w:type="character" w:customStyle="1" w:styleId="109">
    <w:name w:val="图表名 Char"/>
    <w:basedOn w:val="37"/>
    <w:link w:val="110"/>
    <w:locked/>
    <w:uiPriority w:val="0"/>
    <w:rPr>
      <w:rFonts w:ascii="宋体" w:hAnsi="宋体"/>
      <w:b/>
      <w:bCs/>
      <w:szCs w:val="21"/>
    </w:rPr>
  </w:style>
  <w:style w:type="paragraph" w:customStyle="1" w:styleId="110">
    <w:name w:val="图表名"/>
    <w:basedOn w:val="1"/>
    <w:link w:val="109"/>
    <w:uiPriority w:val="0"/>
    <w:pPr>
      <w:widowControl/>
      <w:spacing w:line="120" w:lineRule="auto"/>
      <w:ind w:firstLine="472" w:firstLineChars="224"/>
      <w:jc w:val="center"/>
    </w:pPr>
    <w:rPr>
      <w:rFonts w:ascii="宋体" w:hAnsi="宋体"/>
      <w:b/>
      <w:bCs/>
      <w:kern w:val="0"/>
      <w:sz w:val="20"/>
      <w:szCs w:val="21"/>
    </w:rPr>
  </w:style>
  <w:style w:type="paragraph" w:customStyle="1" w:styleId="111">
    <w:name w:val="图表名1"/>
    <w:basedOn w:val="110"/>
    <w:link w:val="108"/>
    <w:uiPriority w:val="0"/>
    <w:pPr>
      <w:ind w:left="100" w:leftChars="100" w:right="100" w:rightChars="100" w:firstLine="224"/>
    </w:pPr>
  </w:style>
  <w:style w:type="paragraph" w:customStyle="1" w:styleId="112">
    <w:name w:val="图表内容"/>
    <w:basedOn w:val="111"/>
    <w:link w:val="107"/>
    <w:uiPriority w:val="0"/>
    <w:pPr>
      <w:ind w:left="99" w:leftChars="47" w:right="210" w:firstLine="0" w:firstLineChars="0"/>
    </w:pPr>
  </w:style>
  <w:style w:type="character" w:customStyle="1" w:styleId="113">
    <w:name w:val="YL表头 Char"/>
    <w:basedOn w:val="37"/>
    <w:link w:val="114"/>
    <w:uiPriority w:val="0"/>
    <w:rPr>
      <w:rFonts w:ascii="Cambria" w:hAnsi="Cambria" w:eastAsia="宋体"/>
      <w:b/>
      <w:kern w:val="2"/>
      <w:sz w:val="21"/>
    </w:rPr>
  </w:style>
  <w:style w:type="paragraph" w:customStyle="1" w:styleId="114">
    <w:name w:val="YL表头"/>
    <w:basedOn w:val="7"/>
    <w:link w:val="113"/>
    <w:qFormat/>
    <w:uiPriority w:val="0"/>
    <w:pPr>
      <w:spacing w:beforeLines="30" w:afterLines="20"/>
      <w:jc w:val="center"/>
    </w:pPr>
    <w:rPr>
      <w:rFonts w:ascii="Cambria" w:hAnsi="Cambria" w:eastAsia="宋体" w:cs="Times New Roman"/>
      <w:b/>
      <w:sz w:val="21"/>
    </w:rPr>
  </w:style>
  <w:style w:type="character" w:customStyle="1" w:styleId="115">
    <w:name w:val="1） Char"/>
    <w:basedOn w:val="37"/>
    <w:link w:val="116"/>
    <w:uiPriority w:val="0"/>
    <w:rPr>
      <w:rFonts w:ascii="宋体" w:hAnsi="宋体" w:eastAsia="宋体" w:cs="Times New Roman"/>
      <w:b/>
      <w:color w:val="000000"/>
      <w:kern w:val="2"/>
      <w:sz w:val="24"/>
      <w:szCs w:val="22"/>
    </w:rPr>
  </w:style>
  <w:style w:type="paragraph" w:customStyle="1" w:styleId="116">
    <w:name w:val="1）"/>
    <w:basedOn w:val="1"/>
    <w:link w:val="115"/>
    <w:uiPriority w:val="0"/>
    <w:pPr>
      <w:widowControl/>
      <w:spacing w:line="400" w:lineRule="exact"/>
      <w:ind w:firstLine="482" w:firstLineChars="200"/>
    </w:pPr>
    <w:rPr>
      <w:rFonts w:ascii="宋体" w:hAnsi="宋体" w:eastAsia="宋体" w:cs="Times New Roman"/>
      <w:b/>
      <w:color w:val="000000"/>
      <w:sz w:val="24"/>
      <w:szCs w:val="22"/>
    </w:rPr>
  </w:style>
  <w:style w:type="character" w:customStyle="1" w:styleId="117">
    <w:name w:val="样式3 Char"/>
    <w:basedOn w:val="37"/>
    <w:link w:val="118"/>
    <w:locked/>
    <w:uiPriority w:val="0"/>
    <w:rPr>
      <w:sz w:val="24"/>
      <w:szCs w:val="24"/>
    </w:rPr>
  </w:style>
  <w:style w:type="paragraph" w:customStyle="1" w:styleId="118">
    <w:name w:val="样式3"/>
    <w:basedOn w:val="1"/>
    <w:link w:val="117"/>
    <w:uiPriority w:val="0"/>
    <w:pPr>
      <w:widowControl/>
      <w:spacing w:line="300" w:lineRule="auto"/>
      <w:ind w:firstLine="224" w:firstLineChars="224"/>
    </w:pPr>
    <w:rPr>
      <w:kern w:val="0"/>
      <w:sz w:val="24"/>
    </w:rPr>
  </w:style>
  <w:style w:type="character" w:customStyle="1" w:styleId="119">
    <w:name w:val="二级标题 Char"/>
    <w:basedOn w:val="51"/>
    <w:link w:val="120"/>
    <w:uiPriority w:val="0"/>
    <w:rPr>
      <w:rFonts w:ascii="黑体" w:hAnsi="黑体" w:eastAsia="黑体"/>
      <w:b/>
      <w:sz w:val="30"/>
      <w:szCs w:val="30"/>
    </w:rPr>
  </w:style>
  <w:style w:type="paragraph" w:customStyle="1" w:styleId="120">
    <w:name w:val="二级标题"/>
    <w:basedOn w:val="12"/>
    <w:link w:val="119"/>
    <w:uiPriority w:val="0"/>
    <w:pPr>
      <w:widowControl/>
      <w:spacing w:after="0" w:line="360" w:lineRule="auto"/>
      <w:ind w:left="0" w:leftChars="0"/>
    </w:pPr>
    <w:rPr>
      <w:rFonts w:ascii="黑体" w:hAnsi="黑体" w:eastAsia="黑体"/>
      <w:b/>
      <w:sz w:val="30"/>
      <w:szCs w:val="30"/>
    </w:rPr>
  </w:style>
  <w:style w:type="character" w:customStyle="1" w:styleId="121">
    <w:name w:val="XN六级标题 Char"/>
    <w:basedOn w:val="37"/>
    <w:link w:val="122"/>
    <w:locked/>
    <w:uiPriority w:val="0"/>
    <w:rPr>
      <w:rFonts w:ascii="仿宋" w:hAnsi="仿宋" w:eastAsia="仿宋"/>
      <w:color w:val="000000"/>
      <w:sz w:val="24"/>
      <w:szCs w:val="24"/>
    </w:rPr>
  </w:style>
  <w:style w:type="paragraph" w:customStyle="1" w:styleId="122">
    <w:name w:val="XN六级标题"/>
    <w:basedOn w:val="1"/>
    <w:link w:val="121"/>
    <w:uiPriority w:val="0"/>
    <w:pPr>
      <w:adjustRightInd w:val="0"/>
      <w:spacing w:afterLines="50"/>
      <w:ind w:firstLine="200" w:firstLineChars="200"/>
      <w:jc w:val="left"/>
      <w:outlineLvl w:val="5"/>
    </w:pPr>
    <w:rPr>
      <w:rFonts w:ascii="仿宋" w:hAnsi="仿宋" w:eastAsia="仿宋"/>
      <w:color w:val="000000"/>
      <w:kern w:val="0"/>
      <w:sz w:val="24"/>
    </w:rPr>
  </w:style>
  <w:style w:type="character" w:customStyle="1" w:styleId="123">
    <w:name w:val="a Char"/>
    <w:basedOn w:val="124"/>
    <w:link w:val="126"/>
    <w:uiPriority w:val="0"/>
    <w:rPr>
      <w:sz w:val="24"/>
      <w:szCs w:val="24"/>
    </w:rPr>
  </w:style>
  <w:style w:type="character" w:customStyle="1" w:styleId="124">
    <w:name w:val="a标题 Char"/>
    <w:basedOn w:val="37"/>
    <w:link w:val="125"/>
    <w:uiPriority w:val="0"/>
    <w:rPr>
      <w:rFonts w:ascii="宋体" w:hAnsi="宋体" w:eastAsia="宋体" w:cs="Times New Roman"/>
      <w:b/>
      <w:color w:val="000000"/>
      <w:kern w:val="2"/>
      <w:sz w:val="28"/>
      <w:szCs w:val="28"/>
    </w:rPr>
  </w:style>
  <w:style w:type="paragraph" w:customStyle="1" w:styleId="125">
    <w:name w:val="a标题"/>
    <w:basedOn w:val="1"/>
    <w:link w:val="124"/>
    <w:uiPriority w:val="0"/>
    <w:pPr>
      <w:widowControl/>
      <w:spacing w:line="400" w:lineRule="exact"/>
      <w:ind w:firstLine="551" w:firstLineChars="196"/>
    </w:pPr>
    <w:rPr>
      <w:rFonts w:ascii="宋体" w:hAnsi="宋体" w:eastAsia="宋体" w:cs="Times New Roman"/>
      <w:b/>
      <w:color w:val="000000"/>
      <w:sz w:val="28"/>
      <w:szCs w:val="28"/>
    </w:rPr>
  </w:style>
  <w:style w:type="paragraph" w:customStyle="1" w:styleId="126">
    <w:name w:val="a"/>
    <w:basedOn w:val="125"/>
    <w:link w:val="123"/>
    <w:uiPriority w:val="0"/>
    <w:pPr>
      <w:spacing w:line="360" w:lineRule="auto"/>
      <w:ind w:firstLine="472"/>
    </w:pPr>
    <w:rPr>
      <w:sz w:val="24"/>
      <w:szCs w:val="24"/>
    </w:rPr>
  </w:style>
  <w:style w:type="character" w:customStyle="1" w:styleId="127">
    <w:name w:val="count3"/>
    <w:basedOn w:val="37"/>
    <w:uiPriority w:val="0"/>
  </w:style>
  <w:style w:type="character" w:customStyle="1" w:styleId="128">
    <w:name w:val="1） Char Char"/>
    <w:basedOn w:val="37"/>
    <w:uiPriority w:val="0"/>
    <w:rPr>
      <w:rFonts w:ascii="宋体" w:hAnsi="宋体"/>
      <w:b/>
      <w:color w:val="000000"/>
      <w:kern w:val="2"/>
      <w:sz w:val="24"/>
      <w:szCs w:val="24"/>
    </w:rPr>
  </w:style>
  <w:style w:type="character" w:customStyle="1" w:styleId="129">
    <w:name w:val="① Char"/>
    <w:basedOn w:val="37"/>
    <w:link w:val="130"/>
    <w:uiPriority w:val="0"/>
    <w:rPr>
      <w:rFonts w:ascii="Calibri" w:hAnsi="Calibri" w:eastAsia="宋体" w:cs="Times New Roman"/>
      <w:kern w:val="2"/>
      <w:sz w:val="24"/>
      <w:szCs w:val="22"/>
    </w:rPr>
  </w:style>
  <w:style w:type="paragraph" w:customStyle="1" w:styleId="130">
    <w:name w:val="①"/>
    <w:basedOn w:val="1"/>
    <w:link w:val="129"/>
    <w:uiPriority w:val="0"/>
    <w:pPr>
      <w:widowControl/>
      <w:spacing w:line="400" w:lineRule="exact"/>
      <w:ind w:firstLine="420" w:firstLineChars="224"/>
    </w:pPr>
    <w:rPr>
      <w:rFonts w:ascii="Calibri" w:hAnsi="Calibri" w:eastAsia="宋体" w:cs="Times New Roman"/>
      <w:sz w:val="24"/>
      <w:szCs w:val="22"/>
    </w:rPr>
  </w:style>
  <w:style w:type="character" w:customStyle="1" w:styleId="131">
    <w:name w:val="样式2 Char"/>
    <w:basedOn w:val="45"/>
    <w:locked/>
    <w:uiPriority w:val="0"/>
    <w:rPr>
      <w:rFonts w:ascii="Calibri" w:hAnsi="Calibri" w:eastAsia="宋体" w:cs="Times New Roman"/>
      <w:b w:val="0"/>
      <w:bCs w:val="0"/>
    </w:rPr>
  </w:style>
  <w:style w:type="character" w:customStyle="1" w:styleId="132">
    <w:name w:val="招股正文格式 Char"/>
    <w:link w:val="133"/>
    <w:uiPriority w:val="0"/>
    <w:rPr>
      <w:sz w:val="24"/>
    </w:rPr>
  </w:style>
  <w:style w:type="paragraph" w:customStyle="1" w:styleId="133">
    <w:name w:val="招股正文格式"/>
    <w:basedOn w:val="1"/>
    <w:link w:val="132"/>
    <w:uiPriority w:val="0"/>
    <w:pPr>
      <w:spacing w:beforeLines="50" w:line="360" w:lineRule="auto"/>
      <w:ind w:firstLine="200" w:firstLineChars="200"/>
    </w:pPr>
    <w:rPr>
      <w:kern w:val="0"/>
      <w:sz w:val="24"/>
      <w:szCs w:val="20"/>
    </w:rPr>
  </w:style>
  <w:style w:type="character" w:customStyle="1" w:styleId="134">
    <w:name w:val="YL图内容 Char Char"/>
    <w:basedOn w:val="37"/>
    <w:uiPriority w:val="0"/>
    <w:rPr>
      <w:rFonts w:ascii="仿宋" w:hAnsi="仿宋" w:eastAsia="仿宋" w:cs="Times New Roman"/>
      <w:color w:val="000000"/>
      <w:szCs w:val="24"/>
    </w:rPr>
  </w:style>
  <w:style w:type="character" w:customStyle="1" w:styleId="135">
    <w:name w:val="YL六级 Char"/>
    <w:basedOn w:val="37"/>
    <w:link w:val="136"/>
    <w:uiPriority w:val="0"/>
    <w:rPr>
      <w:rFonts w:ascii="仿宋" w:hAnsi="仿宋" w:eastAsia="宋体"/>
      <w:b/>
      <w:color w:val="000000"/>
      <w:kern w:val="2"/>
      <w:sz w:val="24"/>
      <w:szCs w:val="24"/>
    </w:rPr>
  </w:style>
  <w:style w:type="paragraph" w:customStyle="1" w:styleId="136">
    <w:name w:val="YL六级"/>
    <w:basedOn w:val="1"/>
    <w:link w:val="135"/>
    <w:qFormat/>
    <w:uiPriority w:val="0"/>
    <w:pPr>
      <w:adjustRightInd w:val="0"/>
      <w:spacing w:beforeLines="50" w:afterLines="50"/>
      <w:ind w:firstLine="200" w:firstLineChars="200"/>
      <w:jc w:val="left"/>
      <w:outlineLvl w:val="5"/>
    </w:pPr>
    <w:rPr>
      <w:rFonts w:ascii="仿宋" w:hAnsi="仿宋" w:eastAsia="宋体"/>
      <w:b/>
      <w:color w:val="000000"/>
      <w:sz w:val="24"/>
    </w:rPr>
  </w:style>
  <w:style w:type="character" w:customStyle="1" w:styleId="137">
    <w:name w:val="text1"/>
    <w:uiPriority w:val="0"/>
    <w:rPr>
      <w:rFonts w:hint="default" w:ascii="Verdana" w:hAnsi="Verdana"/>
      <w:color w:val="222222"/>
      <w:sz w:val="18"/>
      <w:szCs w:val="18"/>
      <w:u w:val="none"/>
    </w:rPr>
  </w:style>
  <w:style w:type="character" w:customStyle="1" w:styleId="138">
    <w:name w:val="a） Char"/>
    <w:basedOn w:val="37"/>
    <w:link w:val="139"/>
    <w:uiPriority w:val="0"/>
    <w:rPr>
      <w:rFonts w:ascii="宋体" w:hAnsi="宋体"/>
      <w:b/>
      <w:color w:val="000000"/>
      <w:kern w:val="2"/>
      <w:sz w:val="28"/>
      <w:szCs w:val="28"/>
    </w:rPr>
  </w:style>
  <w:style w:type="paragraph" w:customStyle="1" w:styleId="139">
    <w:name w:val="a）"/>
    <w:basedOn w:val="1"/>
    <w:link w:val="138"/>
    <w:uiPriority w:val="0"/>
    <w:pPr>
      <w:spacing w:line="360" w:lineRule="auto"/>
      <w:ind w:firstLine="551" w:firstLineChars="196"/>
    </w:pPr>
    <w:rPr>
      <w:rFonts w:ascii="宋体" w:hAnsi="宋体"/>
      <w:b/>
      <w:color w:val="000000"/>
      <w:sz w:val="28"/>
      <w:szCs w:val="28"/>
    </w:rPr>
  </w:style>
  <w:style w:type="character" w:customStyle="1" w:styleId="140">
    <w:name w:val="YL图内容 Char"/>
    <w:basedOn w:val="37"/>
    <w:link w:val="141"/>
    <w:uiPriority w:val="99"/>
    <w:rPr>
      <w:rFonts w:ascii="仿宋" w:hAnsi="仿宋" w:eastAsia="宋体"/>
      <w:color w:val="000000"/>
      <w:kern w:val="2"/>
      <w:sz w:val="21"/>
      <w:szCs w:val="24"/>
    </w:rPr>
  </w:style>
  <w:style w:type="paragraph" w:customStyle="1" w:styleId="141">
    <w:name w:val="YL图内容"/>
    <w:basedOn w:val="1"/>
    <w:link w:val="140"/>
    <w:qFormat/>
    <w:uiPriority w:val="0"/>
    <w:pPr>
      <w:spacing w:line="264" w:lineRule="auto"/>
      <w:jc w:val="center"/>
    </w:pPr>
    <w:rPr>
      <w:rFonts w:ascii="仿宋" w:hAnsi="仿宋" w:eastAsia="宋体"/>
      <w:color w:val="000000"/>
    </w:rPr>
  </w:style>
  <w:style w:type="character" w:customStyle="1" w:styleId="142">
    <w:name w:val="YL正文 Char"/>
    <w:basedOn w:val="37"/>
    <w:link w:val="143"/>
    <w:uiPriority w:val="0"/>
    <w:rPr>
      <w:rFonts w:ascii="仿宋" w:hAnsi="仿宋" w:eastAsia="宋体"/>
      <w:color w:val="000000"/>
      <w:kern w:val="2"/>
      <w:sz w:val="24"/>
      <w:szCs w:val="24"/>
    </w:rPr>
  </w:style>
  <w:style w:type="paragraph" w:customStyle="1" w:styleId="143">
    <w:name w:val="YL正文"/>
    <w:basedOn w:val="1"/>
    <w:link w:val="142"/>
    <w:qFormat/>
    <w:uiPriority w:val="0"/>
    <w:pPr>
      <w:spacing w:line="300" w:lineRule="auto"/>
      <w:ind w:firstLine="200" w:firstLineChars="200"/>
    </w:pPr>
    <w:rPr>
      <w:rFonts w:ascii="仿宋" w:hAnsi="仿宋" w:eastAsia="宋体"/>
      <w:color w:val="000000"/>
      <w:sz w:val="24"/>
    </w:rPr>
  </w:style>
  <w:style w:type="character" w:customStyle="1" w:styleId="144">
    <w:name w:val="图表n Char"/>
    <w:basedOn w:val="99"/>
    <w:link w:val="145"/>
    <w:locked/>
    <w:uiPriority w:val="0"/>
  </w:style>
  <w:style w:type="paragraph" w:customStyle="1" w:styleId="145">
    <w:name w:val="图表n"/>
    <w:basedOn w:val="102"/>
    <w:link w:val="144"/>
    <w:uiPriority w:val="0"/>
    <w:pPr>
      <w:framePr w:hSpace="180" w:wrap="around" w:vAnchor="text" w:hAnchor="margin" w:x="-30" w:y="2"/>
      <w:jc w:val="both"/>
    </w:pPr>
  </w:style>
  <w:style w:type="character" w:customStyle="1" w:styleId="146">
    <w:name w:val="样式 宋体 小四"/>
    <w:basedOn w:val="37"/>
    <w:uiPriority w:val="0"/>
    <w:rPr>
      <w:rFonts w:ascii="宋体" w:hAnsi="宋体"/>
      <w:sz w:val="24"/>
    </w:rPr>
  </w:style>
  <w:style w:type="character" w:customStyle="1" w:styleId="147">
    <w:name w:val="title10"/>
    <w:basedOn w:val="37"/>
    <w:uiPriority w:val="0"/>
  </w:style>
  <w:style w:type="character" w:customStyle="1" w:styleId="148">
    <w:name w:val="正文0 Char"/>
    <w:basedOn w:val="37"/>
    <w:link w:val="149"/>
    <w:uiPriority w:val="0"/>
    <w:rPr>
      <w:rFonts w:cs="宋体"/>
      <w:sz w:val="24"/>
      <w:szCs w:val="24"/>
    </w:rPr>
  </w:style>
  <w:style w:type="paragraph" w:customStyle="1" w:styleId="149">
    <w:name w:val="正文0"/>
    <w:basedOn w:val="1"/>
    <w:link w:val="148"/>
    <w:uiPriority w:val="0"/>
    <w:pPr>
      <w:adjustRightInd w:val="0"/>
      <w:snapToGrid w:val="0"/>
      <w:spacing w:line="300" w:lineRule="auto"/>
      <w:ind w:firstLine="480" w:firstLineChars="200"/>
      <w:jc w:val="left"/>
    </w:pPr>
    <w:rPr>
      <w:rFonts w:cs="宋体"/>
      <w:kern w:val="0"/>
      <w:sz w:val="24"/>
    </w:rPr>
  </w:style>
  <w:style w:type="character" w:customStyle="1" w:styleId="150">
    <w:name w:val="YL四级 Char"/>
    <w:basedOn w:val="37"/>
    <w:link w:val="151"/>
    <w:uiPriority w:val="0"/>
    <w:rPr>
      <w:rFonts w:ascii="仿宋" w:hAnsi="仿宋" w:eastAsia="宋体"/>
      <w:b/>
      <w:color w:val="000000"/>
      <w:kern w:val="2"/>
      <w:sz w:val="24"/>
      <w:szCs w:val="24"/>
    </w:rPr>
  </w:style>
  <w:style w:type="paragraph" w:customStyle="1" w:styleId="151">
    <w:name w:val="YL四级"/>
    <w:basedOn w:val="1"/>
    <w:link w:val="150"/>
    <w:qFormat/>
    <w:uiPriority w:val="0"/>
    <w:pPr>
      <w:spacing w:beforeLines="50" w:afterLines="50"/>
      <w:ind w:firstLine="200" w:firstLineChars="200"/>
      <w:jc w:val="left"/>
      <w:outlineLvl w:val="3"/>
    </w:pPr>
    <w:rPr>
      <w:rFonts w:ascii="仿宋" w:hAnsi="仿宋" w:eastAsia="宋体"/>
      <w:b/>
      <w:color w:val="000000"/>
      <w:sz w:val="24"/>
    </w:rPr>
  </w:style>
  <w:style w:type="character" w:customStyle="1" w:styleId="152">
    <w:name w:val="XN图标 Char"/>
    <w:basedOn w:val="37"/>
    <w:link w:val="153"/>
    <w:locked/>
    <w:uiPriority w:val="0"/>
    <w:rPr>
      <w:rFonts w:ascii="仿宋" w:hAnsi="仿宋" w:eastAsia="仿宋"/>
      <w:color w:val="000000"/>
      <w:szCs w:val="24"/>
    </w:rPr>
  </w:style>
  <w:style w:type="paragraph" w:customStyle="1" w:styleId="153">
    <w:name w:val="XN图标"/>
    <w:basedOn w:val="1"/>
    <w:link w:val="152"/>
    <w:uiPriority w:val="0"/>
    <w:pPr>
      <w:spacing w:line="264" w:lineRule="auto"/>
      <w:jc w:val="center"/>
    </w:pPr>
    <w:rPr>
      <w:rFonts w:ascii="仿宋" w:hAnsi="仿宋" w:eastAsia="仿宋"/>
      <w:color w:val="000000"/>
      <w:kern w:val="0"/>
      <w:sz w:val="20"/>
    </w:rPr>
  </w:style>
  <w:style w:type="character" w:customStyle="1" w:styleId="154">
    <w:name w:val="apple-style-span"/>
    <w:basedOn w:val="37"/>
    <w:uiPriority w:val="0"/>
  </w:style>
  <w:style w:type="character" w:customStyle="1" w:styleId="155">
    <w:name w:val="表头 Char"/>
    <w:basedOn w:val="37"/>
    <w:link w:val="156"/>
    <w:uiPriority w:val="0"/>
    <w:rPr>
      <w:rFonts w:ascii="黑体" w:hAnsi="黑体" w:eastAsia="黑体" w:cs="Times New Roman"/>
      <w:kern w:val="2"/>
      <w:sz w:val="21"/>
      <w:szCs w:val="21"/>
    </w:rPr>
  </w:style>
  <w:style w:type="paragraph" w:customStyle="1" w:styleId="156">
    <w:name w:val="表头"/>
    <w:basedOn w:val="1"/>
    <w:link w:val="155"/>
    <w:qFormat/>
    <w:uiPriority w:val="0"/>
    <w:pPr>
      <w:widowControl/>
      <w:adjustRightInd w:val="0"/>
      <w:snapToGrid w:val="0"/>
      <w:spacing w:line="400" w:lineRule="exact"/>
      <w:ind w:firstLine="224" w:firstLineChars="224"/>
      <w:jc w:val="center"/>
    </w:pPr>
    <w:rPr>
      <w:rFonts w:ascii="黑体" w:hAnsi="黑体" w:eastAsia="黑体" w:cs="Times New Roman"/>
      <w:szCs w:val="21"/>
    </w:rPr>
  </w:style>
  <w:style w:type="character" w:customStyle="1" w:styleId="157">
    <w:name w:val="样式1 Char"/>
    <w:basedOn w:val="44"/>
    <w:locked/>
    <w:uiPriority w:val="0"/>
    <w:rPr>
      <w:b w:val="0"/>
      <w:bCs w:val="0"/>
    </w:rPr>
  </w:style>
  <w:style w:type="character" w:customStyle="1" w:styleId="158">
    <w:name w:val="表格内 Char"/>
    <w:basedOn w:val="82"/>
    <w:link w:val="159"/>
    <w:uiPriority w:val="0"/>
  </w:style>
  <w:style w:type="paragraph" w:customStyle="1" w:styleId="159">
    <w:name w:val="表格内"/>
    <w:basedOn w:val="83"/>
    <w:link w:val="158"/>
    <w:uiPriority w:val="0"/>
  </w:style>
  <w:style w:type="character" w:customStyle="1" w:styleId="160">
    <w:name w:val="文 Char"/>
    <w:basedOn w:val="93"/>
    <w:link w:val="161"/>
    <w:uiPriority w:val="0"/>
    <w:rPr>
      <w:rFonts w:ascii="宋体" w:hAnsi="宋体"/>
    </w:rPr>
  </w:style>
  <w:style w:type="paragraph" w:customStyle="1" w:styleId="161">
    <w:name w:val="文"/>
    <w:basedOn w:val="94"/>
    <w:link w:val="160"/>
    <w:uiPriority w:val="0"/>
    <w:rPr>
      <w:rFonts w:ascii="宋体" w:hAnsi="宋体"/>
    </w:rPr>
  </w:style>
  <w:style w:type="character" w:customStyle="1" w:styleId="162">
    <w:name w:val="文 Char Char"/>
    <w:basedOn w:val="76"/>
    <w:uiPriority w:val="0"/>
    <w:rPr>
      <w:rFonts w:ascii="宋体" w:hAnsi="宋体"/>
    </w:rPr>
  </w:style>
  <w:style w:type="character" w:customStyle="1" w:styleId="163">
    <w:name w:val="YL一级 Char"/>
    <w:basedOn w:val="37"/>
    <w:link w:val="164"/>
    <w:uiPriority w:val="0"/>
    <w:rPr>
      <w:rFonts w:eastAsia="宋体"/>
      <w:b/>
      <w:bCs/>
      <w:kern w:val="2"/>
      <w:sz w:val="44"/>
      <w:szCs w:val="32"/>
    </w:rPr>
  </w:style>
  <w:style w:type="paragraph" w:customStyle="1" w:styleId="164">
    <w:name w:val="YL一级"/>
    <w:basedOn w:val="1"/>
    <w:link w:val="163"/>
    <w:qFormat/>
    <w:uiPriority w:val="0"/>
    <w:pPr>
      <w:adjustRightInd w:val="0"/>
      <w:snapToGrid w:val="0"/>
      <w:spacing w:beforeLines="50" w:afterLines="50"/>
      <w:jc w:val="center"/>
      <w:outlineLvl w:val="0"/>
    </w:pPr>
    <w:rPr>
      <w:rFonts w:eastAsia="宋体"/>
      <w:b/>
      <w:bCs/>
      <w:sz w:val="44"/>
      <w:szCs w:val="32"/>
    </w:rPr>
  </w:style>
  <w:style w:type="character" w:customStyle="1" w:styleId="165">
    <w:name w:val="正文文本缩进 Char Char"/>
    <w:link w:val="166"/>
    <w:uiPriority w:val="0"/>
    <w:rPr>
      <w:rFonts w:ascii="宋体"/>
      <w:sz w:val="24"/>
      <w:szCs w:val="24"/>
    </w:rPr>
  </w:style>
  <w:style w:type="paragraph" w:customStyle="1" w:styleId="166">
    <w:name w:val="正文文本缩进1"/>
    <w:basedOn w:val="1"/>
    <w:link w:val="165"/>
    <w:uiPriority w:val="0"/>
    <w:pPr>
      <w:spacing w:before="100" w:beforeAutospacing="1" w:after="100" w:afterAutospacing="1" w:line="360" w:lineRule="auto"/>
      <w:ind w:firstLine="560" w:firstLineChars="200"/>
    </w:pPr>
    <w:rPr>
      <w:rFonts w:ascii="宋体"/>
      <w:kern w:val="0"/>
      <w:sz w:val="24"/>
    </w:rPr>
  </w:style>
  <w:style w:type="character" w:customStyle="1" w:styleId="167">
    <w:name w:val="表头五号 Char"/>
    <w:basedOn w:val="37"/>
    <w:link w:val="168"/>
    <w:uiPriority w:val="0"/>
    <w:rPr>
      <w:rFonts w:ascii="宋体" w:hAnsi="宋体"/>
      <w:b/>
      <w:kern w:val="2"/>
      <w:sz w:val="21"/>
      <w:szCs w:val="24"/>
    </w:rPr>
  </w:style>
  <w:style w:type="paragraph" w:customStyle="1" w:styleId="168">
    <w:name w:val="表头五号"/>
    <w:basedOn w:val="1"/>
    <w:link w:val="167"/>
    <w:qFormat/>
    <w:uiPriority w:val="0"/>
    <w:pPr>
      <w:autoSpaceDE w:val="0"/>
      <w:autoSpaceDN w:val="0"/>
      <w:spacing w:beforeLines="50" w:line="300" w:lineRule="auto"/>
      <w:ind w:firstLine="422" w:firstLineChars="200"/>
      <w:jc w:val="center"/>
    </w:pPr>
    <w:rPr>
      <w:rFonts w:ascii="宋体" w:hAnsi="宋体"/>
      <w:b/>
    </w:rPr>
  </w:style>
  <w:style w:type="paragraph" w:customStyle="1" w:styleId="169">
    <w:name w:val="album-div"/>
    <w:basedOn w:val="1"/>
    <w:uiPriority w:val="0"/>
    <w:pPr>
      <w:widowControl/>
      <w:spacing w:before="100" w:beforeAutospacing="1" w:after="100" w:afterAutospacing="1"/>
      <w:jc w:val="left"/>
    </w:pPr>
    <w:rPr>
      <w:rFonts w:ascii="宋体" w:hAnsi="宋体" w:cs="宋体"/>
      <w:kern w:val="0"/>
      <w:sz w:val="24"/>
    </w:rPr>
  </w:style>
  <w:style w:type="paragraph" w:customStyle="1" w:styleId="170">
    <w:name w:val="p19"/>
    <w:basedOn w:val="1"/>
    <w:uiPriority w:val="0"/>
    <w:pPr>
      <w:widowControl/>
      <w:spacing w:line="360" w:lineRule="auto"/>
    </w:pPr>
    <w:rPr>
      <w:rFonts w:ascii="黑体" w:hAnsi="宋体" w:eastAsia="黑体" w:cs="宋体"/>
      <w:kern w:val="0"/>
      <w:sz w:val="28"/>
      <w:szCs w:val="28"/>
    </w:rPr>
  </w:style>
  <w:style w:type="paragraph" w:customStyle="1" w:styleId="171">
    <w:name w:val="p15"/>
    <w:basedOn w:val="1"/>
    <w:uiPriority w:val="0"/>
    <w:pPr>
      <w:widowControl/>
      <w:spacing w:line="360" w:lineRule="auto"/>
    </w:pPr>
    <w:rPr>
      <w:rFonts w:ascii="黑体" w:hAnsi="宋体" w:eastAsia="黑体" w:cs="宋体"/>
      <w:b/>
      <w:bCs/>
      <w:kern w:val="0"/>
      <w:sz w:val="30"/>
      <w:szCs w:val="30"/>
    </w:rPr>
  </w:style>
  <w:style w:type="paragraph" w:customStyle="1" w:styleId="172">
    <w:name w:val="p18"/>
    <w:basedOn w:val="1"/>
    <w:uiPriority w:val="0"/>
    <w:pPr>
      <w:widowControl/>
      <w:spacing w:line="360" w:lineRule="auto"/>
      <w:ind w:firstLine="412"/>
    </w:pPr>
    <w:rPr>
      <w:rFonts w:ascii="宋体" w:hAnsi="宋体" w:cs="宋体"/>
      <w:b/>
      <w:bCs/>
      <w:color w:val="000000"/>
      <w:kern w:val="0"/>
      <w:sz w:val="28"/>
      <w:szCs w:val="28"/>
    </w:rPr>
  </w:style>
  <w:style w:type="paragraph" w:styleId="173">
    <w:name w:val=""/>
    <w:basedOn w:val="2"/>
    <w:next w:val="1"/>
    <w:qFormat/>
    <w:uiPriority w:val="39"/>
    <w:pPr>
      <w:widowControl/>
      <w:spacing w:before="480" w:beforeAutospacing="0" w:after="0" w:afterAutospacing="0" w:line="276" w:lineRule="auto"/>
      <w:jc w:val="left"/>
      <w:outlineLvl w:val="9"/>
    </w:pPr>
    <w:rPr>
      <w:rFonts w:ascii="Cambria" w:hAnsi="Cambria" w:eastAsia="宋体" w:cs="Times New Roman"/>
      <w:color w:val="365F91"/>
      <w:kern w:val="0"/>
      <w:sz w:val="28"/>
      <w:szCs w:val="28"/>
    </w:rPr>
  </w:style>
  <w:style w:type="paragraph" w:customStyle="1" w:styleId="174">
    <w:name w:val="XN五级标题"/>
    <w:basedOn w:val="1"/>
    <w:uiPriority w:val="0"/>
    <w:pPr>
      <w:adjustRightInd w:val="0"/>
      <w:spacing w:afterLines="50"/>
      <w:ind w:firstLine="200" w:firstLineChars="200"/>
      <w:outlineLvl w:val="4"/>
    </w:pPr>
    <w:rPr>
      <w:rFonts w:ascii="仿宋" w:hAnsi="仿宋" w:eastAsia="仿宋"/>
      <w:b/>
      <w:color w:val="000000"/>
      <w:sz w:val="24"/>
    </w:rPr>
  </w:style>
  <w:style w:type="paragraph" w:customStyle="1" w:styleId="175">
    <w:name w:val="列出段落1"/>
    <w:basedOn w:val="1"/>
    <w:uiPriority w:val="99"/>
    <w:pPr>
      <w:ind w:firstLine="420" w:firstLineChars="200"/>
    </w:pPr>
  </w:style>
  <w:style w:type="paragraph" w:customStyle="1" w:styleId="176">
    <w:name w:val="列出段落2"/>
    <w:basedOn w:val="1"/>
    <w:uiPriority w:val="0"/>
    <w:pPr>
      <w:ind w:firstLine="420" w:firstLineChars="200"/>
    </w:pPr>
    <w:rPr>
      <w:szCs w:val="20"/>
    </w:rPr>
  </w:style>
  <w:style w:type="paragraph" w:customStyle="1" w:styleId="177">
    <w:name w:val="Char Char Char1 Char"/>
    <w:basedOn w:val="1"/>
    <w:uiPriority w:val="0"/>
    <w:rPr>
      <w:rFonts w:ascii="Tahoma" w:hAnsi="Tahoma"/>
      <w:sz w:val="24"/>
      <w:szCs w:val="20"/>
    </w:rPr>
  </w:style>
  <w:style w:type="paragraph" w:customStyle="1" w:styleId="178">
    <w:name w:val="Char Char Char Char"/>
    <w:basedOn w:val="1"/>
    <w:uiPriority w:val="0"/>
    <w:pPr>
      <w:widowControl/>
      <w:spacing w:after="160" w:line="240" w:lineRule="exact"/>
      <w:jc w:val="left"/>
    </w:pPr>
    <w:rPr>
      <w:rFonts w:ascii="Calibri" w:hAnsi="Calibri"/>
      <w:szCs w:val="20"/>
    </w:rPr>
  </w:style>
  <w:style w:type="paragraph" w:customStyle="1" w:styleId="179">
    <w:name w:val="缺省文本"/>
    <w:basedOn w:val="1"/>
    <w:uiPriority w:val="0"/>
    <w:pPr>
      <w:autoSpaceDE w:val="0"/>
      <w:autoSpaceDN w:val="0"/>
      <w:adjustRightInd w:val="0"/>
      <w:jc w:val="left"/>
    </w:pPr>
    <w:rPr>
      <w:kern w:val="0"/>
      <w:sz w:val="24"/>
      <w:szCs w:val="20"/>
    </w:rPr>
  </w:style>
  <w:style w:type="paragraph" w:styleId="180">
    <w:name w:val="List Paragraph"/>
    <w:basedOn w:val="1"/>
    <w:qFormat/>
    <w:uiPriority w:val="34"/>
    <w:pPr>
      <w:ind w:firstLine="420" w:firstLineChars="200"/>
    </w:pPr>
  </w:style>
  <w:style w:type="paragraph" w:customStyle="1" w:styleId="181">
    <w:name w:val="p17"/>
    <w:basedOn w:val="1"/>
    <w:uiPriority w:val="0"/>
    <w:pPr>
      <w:widowControl/>
      <w:spacing w:line="300" w:lineRule="auto"/>
      <w:ind w:firstLine="470"/>
    </w:pPr>
    <w:rPr>
      <w:kern w:val="0"/>
      <w:sz w:val="24"/>
    </w:rPr>
  </w:style>
  <w:style w:type="paragraph" w:customStyle="1" w:styleId="182">
    <w:name w:val="p0"/>
    <w:basedOn w:val="1"/>
    <w:uiPriority w:val="0"/>
    <w:pPr>
      <w:widowControl/>
    </w:pPr>
    <w:rPr>
      <w:kern w:val="0"/>
      <w:szCs w:val="21"/>
    </w:rPr>
  </w:style>
  <w:style w:type="paragraph" w:customStyle="1" w:styleId="183">
    <w:name w:val="xl24"/>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楷体_GB2312" w:hAnsi="Arial Unicode MS" w:eastAsia="楷体_GB2312"/>
      <w:color w:val="000000"/>
      <w:kern w:val="0"/>
      <w:sz w:val="18"/>
      <w:szCs w:val="18"/>
    </w:rPr>
  </w:style>
  <w:style w:type="paragraph" w:customStyle="1" w:styleId="184">
    <w:name w:val="样式7"/>
    <w:basedOn w:val="1"/>
    <w:next w:val="1"/>
    <w:uiPriority w:val="0"/>
    <w:pPr>
      <w:ind w:firstLine="200" w:firstLineChars="200"/>
      <w:jc w:val="left"/>
    </w:pPr>
  </w:style>
  <w:style w:type="paragraph" w:customStyle="1" w:styleId="185">
    <w:name w:val="正文文本缩进 31"/>
    <w:basedOn w:val="1"/>
    <w:uiPriority w:val="0"/>
    <w:pPr>
      <w:spacing w:after="120"/>
      <w:ind w:left="420" w:leftChars="200"/>
    </w:pPr>
    <w:rPr>
      <w:sz w:val="16"/>
      <w:szCs w:val="16"/>
    </w:rPr>
  </w:style>
  <w:style w:type="paragraph" w:customStyle="1" w:styleId="186">
    <w:name w:val="列出段落3"/>
    <w:basedOn w:val="1"/>
    <w:uiPriority w:val="0"/>
    <w:pPr>
      <w:ind w:firstLine="420" w:firstLineChars="200"/>
    </w:pPr>
  </w:style>
  <w:style w:type="paragraph" w:customStyle="1" w:styleId="187">
    <w:name w:val="p16"/>
    <w:basedOn w:val="1"/>
    <w:uiPriority w:val="0"/>
    <w:pPr>
      <w:widowControl/>
      <w:spacing w:line="400" w:lineRule="atLeast"/>
      <w:ind w:firstLine="470"/>
    </w:pPr>
    <w:rPr>
      <w:rFonts w:ascii="Calibri" w:hAnsi="Calibri" w:cs="宋体"/>
      <w:color w:val="000000"/>
      <w:kern w:val="0"/>
      <w:sz w:val="24"/>
    </w:rPr>
  </w:style>
  <w:style w:type="table" w:customStyle="1" w:styleId="188">
    <w:name w:val="样式1"/>
    <w:basedOn w:val="35"/>
    <w:qFormat/>
    <w:uiPriority w:val="99"/>
    <w:pPr>
      <w:jc w:val="center"/>
    </w:pPr>
    <w:rPr>
      <w:rFonts w:ascii="Calibri" w:hAnsi="Calibri" w:eastAsia="宋体" w:cs="Times New Roman"/>
      <w:kern w:val="2"/>
      <w:sz w:val="21"/>
      <w:szCs w:val="22"/>
    </w:rPr>
    <w:tblPr>
      <w:tblStyle w:val="3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DBE5F1"/>
      <w:vAlign w:val="center"/>
    </w:tcPr>
    <w:tblStylePr w:type="firstRow">
      <w:tblPr>
        <w:tblStyle w:val="35"/>
      </w:tblPr>
      <w:tcPr>
        <w:tcBorders>
          <w:top w:val="single" w:color="auto" w:sz="4" w:space="0"/>
          <w:left w:val="single" w:color="auto" w:sz="4" w:space="0"/>
          <w:bottom w:val="single" w:color="auto" w:sz="4" w:space="0"/>
          <w:right w:val="single" w:color="auto" w:sz="4" w:space="0"/>
          <w:insideH w:val="nil"/>
          <w:insideV w:val="single" w:sz="4" w:space="0"/>
          <w:tl2br w:val="nil"/>
          <w:tr2bl w:val="nil"/>
        </w:tcBorders>
        <w:shd w:val="clear" w:color="auto" w:fill="548DD4"/>
      </w:tcPr>
    </w:tblStylePr>
  </w:style>
  <w:style w:type="table" w:customStyle="1" w:styleId="189">
    <w:name w:val="样式2"/>
    <w:basedOn w:val="35"/>
    <w:qFormat/>
    <w:uiPriority w:val="99"/>
    <w:rPr>
      <w:rFonts w:ascii="Calibri" w:hAnsi="Calibri" w:eastAsia="宋体" w:cs="Times New Roman"/>
      <w:kern w:val="2"/>
      <w:sz w:val="21"/>
      <w:szCs w:val="22"/>
    </w:rPr>
    <w:tblPr>
      <w:tblStyle w:val="3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DBE5F1"/>
    </w:tcPr>
    <w:tblStylePr w:type="firstRow">
      <w:tblPr>
        <w:tblStyle w:val="35"/>
      </w:tblPr>
      <w:tcPr>
        <w:tcBorders>
          <w:top w:val="single" w:color="auto" w:sz="4" w:space="0"/>
          <w:left w:val="single" w:color="auto" w:sz="4" w:space="0"/>
          <w:bottom w:val="single" w:color="auto" w:sz="4" w:space="0"/>
          <w:right w:val="single" w:color="auto" w:sz="4" w:space="0"/>
          <w:insideH w:val="nil"/>
          <w:insideV w:val="single" w:sz="4" w:space="0"/>
          <w:tl2br w:val="nil"/>
          <w:tr2bl w:val="nil"/>
        </w:tcBorders>
        <w:shd w:val="clear" w:color="auto" w:fill="548DD4"/>
      </w:tcPr>
    </w:tblStyle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http://www.jlnut.cn/d/file/e3d6e4527d8a1f700bcd73acd6b04adb.jpg" TargetMode="Externa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落雪梨花——扬帆技术论坛更新版</Company>
  <Pages>11</Pages>
  <Words>6266</Words>
  <Characters>6602</Characters>
  <Lines>55</Lines>
  <Paragraphs>15</Paragraphs>
  <TotalTime>2</TotalTime>
  <ScaleCrop>false</ScaleCrop>
  <LinksUpToDate>false</LinksUpToDate>
  <CharactersWithSpaces>6762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2016-08-26T01:47:00Z</dcterms:created>
  <dc:creator>user</dc:creator>
  <cp:lastModifiedBy>轻♀雨</cp:lastModifiedBy>
  <dcterms:modified xsi:type="dcterms:W3CDTF">2024-03-29T01:58:43Z</dcterms:modified>
  <dc:title>社会责任报告</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38DCB0CF67204C43815CAC9C0EAA95D6_13</vt:lpwstr>
  </property>
</Properties>
</file>